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B0BD3" w14:textId="77777777" w:rsidR="00FC5FEE" w:rsidRPr="00F563B8" w:rsidRDefault="00FC5FEE" w:rsidP="00FC5FEE">
      <w:pPr>
        <w:pStyle w:val="NormalWeb"/>
        <w:tabs>
          <w:tab w:val="left" w:pos="3945"/>
        </w:tabs>
        <w:spacing w:before="0" w:beforeAutospacing="0" w:after="220" w:afterAutospacing="0" w:line="240" w:lineRule="auto"/>
        <w:ind w:left="0"/>
        <w:outlineLvl w:val="0"/>
        <w:rPr>
          <w:rFonts w:cs="Arial"/>
          <w:b/>
          <w:color w:val="003E6A"/>
          <w:sz w:val="22"/>
          <w:szCs w:val="22"/>
        </w:rPr>
      </w:pPr>
      <w:bookmarkStart w:id="0" w:name="_Toc513714641"/>
      <w:bookmarkStart w:id="1" w:name="_Toc513714640"/>
      <w:r w:rsidRPr="00F563B8">
        <w:rPr>
          <w:rFonts w:cs="Arial"/>
          <w:b/>
          <w:color w:val="003E6A"/>
          <w:sz w:val="22"/>
          <w:szCs w:val="22"/>
        </w:rPr>
        <w:t>Scope and Application</w:t>
      </w:r>
      <w:r>
        <w:rPr>
          <w:rFonts w:cs="Arial"/>
          <w:b/>
          <w:color w:val="003E6A"/>
          <w:sz w:val="22"/>
          <w:szCs w:val="22"/>
        </w:rPr>
        <w:t>:</w:t>
      </w:r>
      <w:bookmarkEnd w:id="0"/>
    </w:p>
    <w:p w14:paraId="531169B4" w14:textId="77777777" w:rsidR="00FC5FEE" w:rsidRPr="00F563B8" w:rsidRDefault="00FC5FEE" w:rsidP="00FC5FEE">
      <w:pPr>
        <w:pStyle w:val="NormalWeb"/>
        <w:spacing w:before="0" w:beforeAutospacing="0" w:after="200" w:afterAutospacing="0" w:line="240" w:lineRule="auto"/>
        <w:ind w:left="0"/>
        <w:rPr>
          <w:rFonts w:eastAsiaTheme="minorHAnsi" w:cs="Arial"/>
          <w:color w:val="595959" w:themeColor="text1" w:themeTint="A6"/>
          <w:sz w:val="22"/>
          <w:szCs w:val="22"/>
        </w:rPr>
      </w:pPr>
      <w:r w:rsidRPr="00F563B8">
        <w:rPr>
          <w:rFonts w:eastAsiaTheme="minorHAnsi" w:cs="Arial"/>
          <w:color w:val="595959" w:themeColor="text1" w:themeTint="A6"/>
          <w:sz w:val="22"/>
          <w:szCs w:val="22"/>
        </w:rPr>
        <w:t>This plan must be used in conjunction with the following:</w:t>
      </w:r>
    </w:p>
    <w:p w14:paraId="5E11063D" w14:textId="77777777" w:rsidR="00FC5FEE" w:rsidRPr="00F563B8" w:rsidRDefault="00FC5FEE" w:rsidP="00FC5FEE">
      <w:pPr>
        <w:pStyle w:val="NormalWeb"/>
        <w:numPr>
          <w:ilvl w:val="0"/>
          <w:numId w:val="28"/>
        </w:numPr>
        <w:spacing w:before="0" w:beforeAutospacing="0" w:after="200" w:afterAutospacing="0" w:line="240" w:lineRule="auto"/>
        <w:ind w:left="540" w:hanging="540"/>
        <w:rPr>
          <w:rFonts w:eastAsiaTheme="minorHAnsi" w:cs="Arial"/>
          <w:color w:val="595959" w:themeColor="text1" w:themeTint="A6"/>
          <w:sz w:val="22"/>
          <w:szCs w:val="22"/>
        </w:rPr>
      </w:pPr>
      <w:r w:rsidRPr="00F563B8">
        <w:rPr>
          <w:rFonts w:eastAsiaTheme="minorHAnsi" w:cs="Arial"/>
          <w:color w:val="595959" w:themeColor="text1" w:themeTint="A6"/>
          <w:sz w:val="22"/>
          <w:szCs w:val="22"/>
        </w:rPr>
        <w:t>The Spill Response Plan</w:t>
      </w:r>
      <w:bookmarkStart w:id="2" w:name="_GoBack"/>
      <w:bookmarkEnd w:id="2"/>
    </w:p>
    <w:p w14:paraId="4E2948EC" w14:textId="77777777" w:rsidR="00FC5FEE" w:rsidRPr="00F563B8" w:rsidRDefault="00FC5FEE" w:rsidP="00FC5FEE">
      <w:pPr>
        <w:pStyle w:val="NormalWeb"/>
        <w:numPr>
          <w:ilvl w:val="0"/>
          <w:numId w:val="28"/>
        </w:numPr>
        <w:spacing w:before="0" w:beforeAutospacing="0" w:after="0" w:afterAutospacing="0" w:line="240" w:lineRule="auto"/>
        <w:ind w:left="540" w:hanging="540"/>
        <w:rPr>
          <w:rFonts w:eastAsiaTheme="minorHAnsi" w:cs="Arial"/>
          <w:color w:val="595959" w:themeColor="text1" w:themeTint="A6"/>
          <w:sz w:val="22"/>
          <w:szCs w:val="22"/>
        </w:rPr>
      </w:pPr>
      <w:r w:rsidRPr="00F563B8">
        <w:rPr>
          <w:rFonts w:eastAsiaTheme="minorHAnsi" w:cs="Arial"/>
          <w:color w:val="595959" w:themeColor="text1" w:themeTint="A6"/>
          <w:sz w:val="22"/>
          <w:szCs w:val="22"/>
        </w:rPr>
        <w:t>The Emergency Action Plan</w:t>
      </w:r>
    </w:p>
    <w:p w14:paraId="20DF5BC1" w14:textId="77777777" w:rsidR="00FC5FEE" w:rsidRPr="00F563B8" w:rsidRDefault="00FC5FEE" w:rsidP="00FC5FEE">
      <w:pPr>
        <w:pStyle w:val="NormalWeb"/>
        <w:spacing w:before="0" w:beforeAutospacing="0" w:after="0" w:afterAutospacing="0" w:line="240" w:lineRule="auto"/>
        <w:ind w:left="0"/>
        <w:rPr>
          <w:rFonts w:eastAsiaTheme="minorHAnsi" w:cs="Arial"/>
          <w:color w:val="595959" w:themeColor="text1" w:themeTint="A6"/>
          <w:sz w:val="22"/>
          <w:szCs w:val="22"/>
        </w:rPr>
      </w:pPr>
    </w:p>
    <w:p w14:paraId="33CFC2AC" w14:textId="77777777" w:rsidR="00FC5FEE" w:rsidRPr="00F563B8" w:rsidRDefault="00FC5FEE" w:rsidP="00FC5FEE">
      <w:pPr>
        <w:pStyle w:val="NormalWeb"/>
        <w:spacing w:before="0" w:beforeAutospacing="0" w:after="0" w:afterAutospacing="0" w:line="240" w:lineRule="auto"/>
        <w:ind w:left="0"/>
        <w:rPr>
          <w:rFonts w:eastAsiaTheme="minorHAnsi" w:cs="Arial"/>
          <w:color w:val="595959" w:themeColor="text1" w:themeTint="A6"/>
          <w:sz w:val="22"/>
          <w:szCs w:val="22"/>
        </w:rPr>
      </w:pPr>
      <w:r w:rsidRPr="00F563B8">
        <w:rPr>
          <w:rFonts w:eastAsiaTheme="minorHAnsi" w:cs="Arial"/>
          <w:color w:val="595959" w:themeColor="text1" w:themeTint="A6"/>
          <w:sz w:val="22"/>
          <w:szCs w:val="22"/>
        </w:rPr>
        <w:t>This written Hazard Communication Program applies to all locations or projects where chemicals are used, which are listed below:</w:t>
      </w:r>
    </w:p>
    <w:p w14:paraId="446C05DE" w14:textId="77777777" w:rsidR="00FC5FEE" w:rsidRPr="00F563B8" w:rsidRDefault="00FC5FEE" w:rsidP="00FC5FEE">
      <w:pPr>
        <w:pStyle w:val="NormalWeb"/>
        <w:spacing w:before="0" w:beforeAutospacing="0" w:after="0" w:afterAutospacing="0" w:line="240" w:lineRule="auto"/>
        <w:ind w:left="0"/>
        <w:rPr>
          <w:rFonts w:eastAsiaTheme="minorHAnsi" w:cs="Arial"/>
          <w:sz w:val="22"/>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662"/>
      </w:tblGrid>
      <w:tr w:rsidR="00FC5FEE" w:rsidRPr="00F563B8" w14:paraId="32E20FDE" w14:textId="77777777" w:rsidTr="00472F5D">
        <w:tc>
          <w:tcPr>
            <w:tcW w:w="4788" w:type="dxa"/>
            <w:shd w:val="clear" w:color="auto" w:fill="D9D9D9" w:themeFill="background1" w:themeFillShade="D9"/>
          </w:tcPr>
          <w:p w14:paraId="7F29F720" w14:textId="77777777" w:rsidR="00FC5FEE" w:rsidRPr="00F563B8" w:rsidRDefault="00FC5FEE" w:rsidP="00472F5D">
            <w:pPr>
              <w:pStyle w:val="NormalWeb"/>
              <w:spacing w:before="0" w:beforeAutospacing="0" w:after="0" w:afterAutospacing="0" w:line="240" w:lineRule="auto"/>
              <w:ind w:right="720"/>
              <w:jc w:val="center"/>
              <w:rPr>
                <w:rFonts w:cs="Arial"/>
                <w:b/>
                <w:color w:val="003E6A"/>
                <w:sz w:val="24"/>
              </w:rPr>
            </w:pPr>
            <w:r w:rsidRPr="00F563B8">
              <w:rPr>
                <w:rFonts w:cs="Arial"/>
                <w:b/>
                <w:color w:val="003E6A"/>
                <w:sz w:val="24"/>
              </w:rPr>
              <w:t>Location</w:t>
            </w:r>
          </w:p>
        </w:tc>
        <w:tc>
          <w:tcPr>
            <w:tcW w:w="4662" w:type="dxa"/>
            <w:shd w:val="clear" w:color="auto" w:fill="D9D9D9" w:themeFill="background1" w:themeFillShade="D9"/>
          </w:tcPr>
          <w:p w14:paraId="07FA92E5" w14:textId="77777777" w:rsidR="00FC5FEE" w:rsidRPr="00F563B8" w:rsidRDefault="00FC5FEE" w:rsidP="00472F5D">
            <w:pPr>
              <w:pStyle w:val="NormalWeb"/>
              <w:spacing w:before="0" w:beforeAutospacing="0" w:after="0" w:afterAutospacing="0" w:line="240" w:lineRule="auto"/>
              <w:ind w:right="720"/>
              <w:jc w:val="center"/>
              <w:rPr>
                <w:rFonts w:cs="Arial"/>
                <w:b/>
                <w:color w:val="003E6A"/>
                <w:sz w:val="24"/>
              </w:rPr>
            </w:pPr>
            <w:r w:rsidRPr="00F563B8">
              <w:rPr>
                <w:rFonts w:cs="Arial"/>
                <w:b/>
                <w:color w:val="003E6A"/>
                <w:sz w:val="24"/>
              </w:rPr>
              <w:t>Address</w:t>
            </w:r>
          </w:p>
        </w:tc>
      </w:tr>
      <w:tr w:rsidR="00FC5FEE" w:rsidRPr="00F563B8" w14:paraId="3FC3202F" w14:textId="77777777" w:rsidTr="00472F5D">
        <w:tc>
          <w:tcPr>
            <w:tcW w:w="4788" w:type="dxa"/>
            <w:shd w:val="clear" w:color="auto" w:fill="auto"/>
          </w:tcPr>
          <w:p w14:paraId="258785BA" w14:textId="77777777" w:rsidR="00FC5FEE" w:rsidRPr="00F563B8" w:rsidRDefault="00FC5FEE" w:rsidP="00472F5D">
            <w:pPr>
              <w:pStyle w:val="NormalWeb"/>
              <w:spacing w:before="0" w:beforeAutospacing="0" w:after="0" w:afterAutospacing="0" w:line="240" w:lineRule="auto"/>
              <w:ind w:right="720"/>
              <w:rPr>
                <w:rFonts w:cs="Arial"/>
                <w:sz w:val="24"/>
              </w:rPr>
            </w:pPr>
          </w:p>
        </w:tc>
        <w:tc>
          <w:tcPr>
            <w:tcW w:w="4662" w:type="dxa"/>
            <w:shd w:val="clear" w:color="auto" w:fill="auto"/>
          </w:tcPr>
          <w:p w14:paraId="5B21EE63" w14:textId="77777777" w:rsidR="00FC5FEE" w:rsidRPr="00F563B8" w:rsidRDefault="00FC5FEE" w:rsidP="00472F5D">
            <w:pPr>
              <w:pStyle w:val="NormalWeb"/>
              <w:spacing w:before="0" w:beforeAutospacing="0" w:after="0" w:afterAutospacing="0" w:line="240" w:lineRule="auto"/>
              <w:ind w:right="720"/>
              <w:rPr>
                <w:rFonts w:cs="Arial"/>
                <w:sz w:val="24"/>
              </w:rPr>
            </w:pPr>
          </w:p>
        </w:tc>
      </w:tr>
      <w:tr w:rsidR="00FC5FEE" w:rsidRPr="00F563B8" w14:paraId="63F4696A" w14:textId="77777777" w:rsidTr="00472F5D">
        <w:tc>
          <w:tcPr>
            <w:tcW w:w="4788" w:type="dxa"/>
            <w:shd w:val="clear" w:color="auto" w:fill="auto"/>
          </w:tcPr>
          <w:p w14:paraId="3BB68B35" w14:textId="77777777" w:rsidR="00FC5FEE" w:rsidRPr="00F563B8" w:rsidRDefault="00FC5FEE" w:rsidP="00472F5D">
            <w:pPr>
              <w:pStyle w:val="NormalWeb"/>
              <w:spacing w:before="0" w:beforeAutospacing="0" w:after="0" w:afterAutospacing="0" w:line="240" w:lineRule="auto"/>
              <w:ind w:right="720"/>
              <w:rPr>
                <w:rFonts w:cs="Arial"/>
                <w:sz w:val="24"/>
              </w:rPr>
            </w:pPr>
          </w:p>
        </w:tc>
        <w:tc>
          <w:tcPr>
            <w:tcW w:w="4662" w:type="dxa"/>
            <w:shd w:val="clear" w:color="auto" w:fill="auto"/>
          </w:tcPr>
          <w:p w14:paraId="65074BD0" w14:textId="77777777" w:rsidR="00FC5FEE" w:rsidRPr="00F563B8" w:rsidRDefault="00FC5FEE" w:rsidP="00472F5D">
            <w:pPr>
              <w:pStyle w:val="NormalWeb"/>
              <w:spacing w:before="0" w:beforeAutospacing="0" w:after="0" w:afterAutospacing="0" w:line="240" w:lineRule="auto"/>
              <w:ind w:right="720"/>
              <w:rPr>
                <w:rFonts w:cs="Arial"/>
                <w:sz w:val="24"/>
              </w:rPr>
            </w:pPr>
          </w:p>
        </w:tc>
      </w:tr>
    </w:tbl>
    <w:p w14:paraId="78B4DB39" w14:textId="327CF534" w:rsidR="00FC5FEE" w:rsidRDefault="00FC5FEE" w:rsidP="00F563B8">
      <w:pPr>
        <w:pStyle w:val="NormalWeb"/>
        <w:tabs>
          <w:tab w:val="left" w:pos="3945"/>
        </w:tabs>
        <w:spacing w:before="0" w:beforeAutospacing="0" w:after="220" w:afterAutospacing="0" w:line="240" w:lineRule="auto"/>
        <w:ind w:left="0"/>
        <w:outlineLvl w:val="0"/>
        <w:rPr>
          <w:rFonts w:cs="Arial"/>
          <w:b/>
          <w:color w:val="003E6A"/>
          <w:sz w:val="22"/>
          <w:szCs w:val="22"/>
        </w:rPr>
      </w:pPr>
    </w:p>
    <w:p w14:paraId="49B10AEC" w14:textId="220D7100" w:rsidR="00D743E1" w:rsidRPr="00F563B8" w:rsidRDefault="00D743E1" w:rsidP="00F563B8">
      <w:pPr>
        <w:pStyle w:val="NormalWeb"/>
        <w:tabs>
          <w:tab w:val="left" w:pos="3945"/>
        </w:tabs>
        <w:spacing w:before="0" w:beforeAutospacing="0" w:after="220" w:afterAutospacing="0" w:line="240" w:lineRule="auto"/>
        <w:ind w:left="0"/>
        <w:outlineLvl w:val="0"/>
        <w:rPr>
          <w:rFonts w:cs="Arial"/>
          <w:b/>
          <w:color w:val="003E6A"/>
          <w:sz w:val="22"/>
          <w:szCs w:val="22"/>
        </w:rPr>
      </w:pPr>
      <w:r w:rsidRPr="00F563B8">
        <w:rPr>
          <w:rFonts w:cs="Arial"/>
          <w:b/>
          <w:color w:val="003E6A"/>
          <w:sz w:val="22"/>
          <w:szCs w:val="22"/>
        </w:rPr>
        <w:t>Objective:</w:t>
      </w:r>
      <w:bookmarkEnd w:id="1"/>
    </w:p>
    <w:p w14:paraId="00379D5F" w14:textId="52BFCB70" w:rsidR="005A3A5E" w:rsidRPr="00F563B8" w:rsidRDefault="005A3A5E" w:rsidP="005851A8">
      <w:pPr>
        <w:pStyle w:val="NormalWeb"/>
        <w:spacing w:before="0" w:beforeAutospacing="0" w:after="220" w:afterAutospacing="0" w:line="240" w:lineRule="auto"/>
        <w:ind w:left="0"/>
        <w:rPr>
          <w:rFonts w:eastAsiaTheme="minorHAnsi" w:cs="Arial"/>
          <w:color w:val="595959" w:themeColor="text1" w:themeTint="A6"/>
          <w:sz w:val="22"/>
          <w:szCs w:val="22"/>
        </w:rPr>
      </w:pPr>
      <w:r w:rsidRPr="00F563B8">
        <w:rPr>
          <w:rFonts w:eastAsiaTheme="minorHAnsi" w:cs="Arial"/>
          <w:b/>
          <w:color w:val="595959" w:themeColor="text1" w:themeTint="A6"/>
          <w:sz w:val="22"/>
          <w:szCs w:val="22"/>
        </w:rPr>
        <w:t>[Organization Name]</w:t>
      </w:r>
      <w:r w:rsidRPr="00F563B8">
        <w:rPr>
          <w:rFonts w:eastAsiaTheme="minorHAnsi" w:cs="Arial"/>
          <w:color w:val="595959" w:themeColor="text1" w:themeTint="A6"/>
          <w:sz w:val="22"/>
          <w:szCs w:val="22"/>
        </w:rPr>
        <w:t xml:space="preserve"> is committed to providing a safe workplace for employees and contractors, who have the right to know and understand all </w:t>
      </w:r>
      <w:r w:rsidR="00053F8E" w:rsidRPr="00F563B8">
        <w:rPr>
          <w:rFonts w:eastAsiaTheme="minorHAnsi" w:cs="Arial"/>
          <w:color w:val="595959" w:themeColor="text1" w:themeTint="A6"/>
          <w:sz w:val="22"/>
          <w:szCs w:val="22"/>
        </w:rPr>
        <w:t xml:space="preserve">potential chemical </w:t>
      </w:r>
      <w:r w:rsidRPr="00F563B8">
        <w:rPr>
          <w:rFonts w:eastAsiaTheme="minorHAnsi" w:cs="Arial"/>
          <w:color w:val="595959" w:themeColor="text1" w:themeTint="A6"/>
          <w:sz w:val="22"/>
          <w:szCs w:val="22"/>
        </w:rPr>
        <w:t xml:space="preserve">hazards they may be exposed to in the workplace. </w:t>
      </w:r>
    </w:p>
    <w:p w14:paraId="612BB166" w14:textId="5E56D3C4" w:rsidR="00DE31C9" w:rsidRPr="00F563B8" w:rsidRDefault="005A3A5E" w:rsidP="00DE31C9">
      <w:pPr>
        <w:pStyle w:val="NormalWeb"/>
        <w:spacing w:before="0" w:beforeAutospacing="0" w:after="220" w:afterAutospacing="0" w:line="240" w:lineRule="auto"/>
        <w:ind w:left="0"/>
        <w:rPr>
          <w:rFonts w:eastAsiaTheme="minorHAnsi" w:cs="Arial"/>
          <w:color w:val="595959" w:themeColor="text1" w:themeTint="A6"/>
          <w:sz w:val="22"/>
          <w:szCs w:val="22"/>
        </w:rPr>
      </w:pPr>
      <w:r w:rsidRPr="00F563B8">
        <w:rPr>
          <w:rFonts w:eastAsiaTheme="minorHAnsi" w:cs="Arial"/>
          <w:color w:val="595959" w:themeColor="text1" w:themeTint="A6"/>
          <w:sz w:val="22"/>
          <w:szCs w:val="22"/>
        </w:rPr>
        <w:t>The goal</w:t>
      </w:r>
      <w:r w:rsidR="00D962CC" w:rsidRPr="00F563B8">
        <w:rPr>
          <w:rFonts w:eastAsiaTheme="minorHAnsi" w:cs="Arial"/>
          <w:color w:val="595959" w:themeColor="text1" w:themeTint="A6"/>
          <w:sz w:val="22"/>
          <w:szCs w:val="22"/>
        </w:rPr>
        <w:t>s</w:t>
      </w:r>
      <w:r w:rsidRPr="00F563B8">
        <w:rPr>
          <w:rFonts w:eastAsiaTheme="minorHAnsi" w:cs="Arial"/>
          <w:color w:val="595959" w:themeColor="text1" w:themeTint="A6"/>
          <w:sz w:val="22"/>
          <w:szCs w:val="22"/>
        </w:rPr>
        <w:t xml:space="preserve"> of this </w:t>
      </w:r>
      <w:r w:rsidR="00053F8E" w:rsidRPr="00F563B8">
        <w:rPr>
          <w:rFonts w:eastAsiaTheme="minorHAnsi" w:cs="Arial"/>
          <w:color w:val="595959" w:themeColor="text1" w:themeTint="A6"/>
          <w:sz w:val="22"/>
          <w:szCs w:val="22"/>
        </w:rPr>
        <w:t>program</w:t>
      </w:r>
      <w:r w:rsidRPr="00F563B8">
        <w:rPr>
          <w:rFonts w:eastAsiaTheme="minorHAnsi" w:cs="Arial"/>
          <w:color w:val="595959" w:themeColor="text1" w:themeTint="A6"/>
          <w:sz w:val="22"/>
          <w:szCs w:val="22"/>
        </w:rPr>
        <w:t xml:space="preserve"> </w:t>
      </w:r>
      <w:r w:rsidR="00D962CC" w:rsidRPr="00F563B8">
        <w:rPr>
          <w:rFonts w:eastAsiaTheme="minorHAnsi" w:cs="Arial"/>
          <w:color w:val="595959" w:themeColor="text1" w:themeTint="A6"/>
          <w:sz w:val="22"/>
          <w:szCs w:val="22"/>
        </w:rPr>
        <w:t>are</w:t>
      </w:r>
      <w:r w:rsidRPr="00F563B8">
        <w:rPr>
          <w:rFonts w:eastAsiaTheme="minorHAnsi" w:cs="Arial"/>
          <w:color w:val="595959" w:themeColor="text1" w:themeTint="A6"/>
          <w:sz w:val="22"/>
          <w:szCs w:val="22"/>
        </w:rPr>
        <w:t xml:space="preserve"> to </w:t>
      </w:r>
      <w:r w:rsidR="004E574C" w:rsidRPr="00F563B8">
        <w:rPr>
          <w:rFonts w:eastAsiaTheme="minorHAnsi" w:cs="Arial"/>
          <w:color w:val="595959" w:themeColor="text1" w:themeTint="A6"/>
          <w:sz w:val="22"/>
          <w:szCs w:val="22"/>
        </w:rPr>
        <w:t>assure that</w:t>
      </w:r>
      <w:r w:rsidRPr="00F563B8">
        <w:rPr>
          <w:rFonts w:eastAsiaTheme="minorHAnsi" w:cs="Arial"/>
          <w:color w:val="595959" w:themeColor="text1" w:themeTint="A6"/>
          <w:sz w:val="22"/>
          <w:szCs w:val="22"/>
        </w:rPr>
        <w:t xml:space="preserve"> employees </w:t>
      </w:r>
      <w:r w:rsidR="004E574C" w:rsidRPr="00F563B8">
        <w:rPr>
          <w:rFonts w:eastAsiaTheme="minorHAnsi" w:cs="Arial"/>
          <w:color w:val="595959" w:themeColor="text1" w:themeTint="A6"/>
          <w:sz w:val="22"/>
          <w:szCs w:val="22"/>
        </w:rPr>
        <w:t xml:space="preserve">are fully </w:t>
      </w:r>
      <w:r w:rsidR="0011213C" w:rsidRPr="00F563B8">
        <w:rPr>
          <w:rFonts w:eastAsiaTheme="minorHAnsi" w:cs="Arial"/>
          <w:color w:val="595959" w:themeColor="text1" w:themeTint="A6"/>
          <w:sz w:val="22"/>
          <w:szCs w:val="22"/>
        </w:rPr>
        <w:t xml:space="preserve">educated </w:t>
      </w:r>
      <w:r w:rsidR="004E574C" w:rsidRPr="00F563B8">
        <w:rPr>
          <w:rFonts w:eastAsiaTheme="minorHAnsi" w:cs="Arial"/>
          <w:color w:val="595959" w:themeColor="text1" w:themeTint="A6"/>
          <w:sz w:val="22"/>
          <w:szCs w:val="22"/>
        </w:rPr>
        <w:t>o</w:t>
      </w:r>
      <w:r w:rsidR="00B43AA7" w:rsidRPr="00F563B8">
        <w:rPr>
          <w:rFonts w:eastAsiaTheme="minorHAnsi" w:cs="Arial"/>
          <w:color w:val="595959" w:themeColor="text1" w:themeTint="A6"/>
          <w:sz w:val="22"/>
          <w:szCs w:val="22"/>
        </w:rPr>
        <w:t>n</w:t>
      </w:r>
      <w:r w:rsidR="004E574C" w:rsidRPr="00F563B8">
        <w:rPr>
          <w:rFonts w:eastAsiaTheme="minorHAnsi" w:cs="Arial"/>
          <w:color w:val="595959" w:themeColor="text1" w:themeTint="A6"/>
          <w:sz w:val="22"/>
          <w:szCs w:val="22"/>
        </w:rPr>
        <w:t xml:space="preserve"> </w:t>
      </w:r>
      <w:r w:rsidR="00DE31C9" w:rsidRPr="00F563B8">
        <w:rPr>
          <w:rFonts w:eastAsiaTheme="minorHAnsi" w:cs="Arial"/>
          <w:color w:val="595959" w:themeColor="text1" w:themeTint="A6"/>
          <w:sz w:val="22"/>
          <w:szCs w:val="22"/>
        </w:rPr>
        <w:t>the hazard communication process</w:t>
      </w:r>
      <w:r w:rsidR="006679D7" w:rsidRPr="00F563B8">
        <w:rPr>
          <w:rFonts w:eastAsiaTheme="minorHAnsi" w:cs="Arial"/>
          <w:color w:val="595959" w:themeColor="text1" w:themeTint="A6"/>
          <w:sz w:val="22"/>
          <w:szCs w:val="22"/>
        </w:rPr>
        <w:t xml:space="preserve"> and the specific </w:t>
      </w:r>
      <w:r w:rsidR="00053F8E" w:rsidRPr="00F563B8">
        <w:rPr>
          <w:rFonts w:eastAsiaTheme="minorHAnsi" w:cs="Arial"/>
          <w:color w:val="595959" w:themeColor="text1" w:themeTint="A6"/>
          <w:sz w:val="22"/>
          <w:szCs w:val="22"/>
        </w:rPr>
        <w:t xml:space="preserve">chemical </w:t>
      </w:r>
      <w:r w:rsidR="006679D7" w:rsidRPr="00F563B8">
        <w:rPr>
          <w:rFonts w:eastAsiaTheme="minorHAnsi" w:cs="Arial"/>
          <w:color w:val="595959" w:themeColor="text1" w:themeTint="A6"/>
          <w:sz w:val="22"/>
          <w:szCs w:val="22"/>
        </w:rPr>
        <w:t xml:space="preserve">products which they work with or around. </w:t>
      </w:r>
      <w:r w:rsidR="00CD22A4" w:rsidRPr="00F563B8">
        <w:rPr>
          <w:rFonts w:eastAsiaTheme="minorHAnsi" w:cs="Arial"/>
          <w:color w:val="595959" w:themeColor="text1" w:themeTint="A6"/>
          <w:sz w:val="22"/>
          <w:szCs w:val="22"/>
        </w:rPr>
        <w:t>The hazard communication process includes</w:t>
      </w:r>
      <w:r w:rsidR="00DE31C9" w:rsidRPr="00F563B8">
        <w:rPr>
          <w:rFonts w:eastAsiaTheme="minorHAnsi" w:cs="Arial"/>
          <w:color w:val="595959" w:themeColor="text1" w:themeTint="A6"/>
          <w:sz w:val="22"/>
          <w:szCs w:val="22"/>
        </w:rPr>
        <w:t>:</w:t>
      </w:r>
    </w:p>
    <w:p w14:paraId="3EE98C2B" w14:textId="32742118" w:rsidR="00DE31C9" w:rsidRPr="00F563B8" w:rsidRDefault="00DE31C9" w:rsidP="00DE31C9">
      <w:pPr>
        <w:pStyle w:val="NormalWeb"/>
        <w:numPr>
          <w:ilvl w:val="0"/>
          <w:numId w:val="41"/>
        </w:numPr>
        <w:spacing w:before="0" w:beforeAutospacing="0" w:after="220" w:afterAutospacing="0" w:line="240" w:lineRule="auto"/>
        <w:ind w:left="450" w:hanging="450"/>
        <w:rPr>
          <w:rFonts w:eastAsiaTheme="minorHAnsi" w:cs="Arial"/>
          <w:color w:val="595959" w:themeColor="text1" w:themeTint="A6"/>
          <w:sz w:val="22"/>
          <w:szCs w:val="22"/>
        </w:rPr>
      </w:pPr>
      <w:r w:rsidRPr="00F563B8">
        <w:rPr>
          <w:rFonts w:eastAsiaTheme="minorHAnsi" w:cs="Arial"/>
          <w:color w:val="595959" w:themeColor="text1" w:themeTint="A6"/>
          <w:sz w:val="22"/>
          <w:szCs w:val="22"/>
        </w:rPr>
        <w:t>C</w:t>
      </w:r>
      <w:r w:rsidR="00CD22A4" w:rsidRPr="00F563B8">
        <w:rPr>
          <w:rFonts w:eastAsiaTheme="minorHAnsi" w:cs="Arial"/>
          <w:color w:val="595959" w:themeColor="text1" w:themeTint="A6"/>
          <w:sz w:val="22"/>
          <w:szCs w:val="22"/>
        </w:rPr>
        <w:t>hemical labe</w:t>
      </w:r>
      <w:r w:rsidR="0011213C" w:rsidRPr="00F563B8">
        <w:rPr>
          <w:rFonts w:eastAsiaTheme="minorHAnsi" w:cs="Arial"/>
          <w:color w:val="595959" w:themeColor="text1" w:themeTint="A6"/>
          <w:sz w:val="22"/>
          <w:szCs w:val="22"/>
        </w:rPr>
        <w:t>ling</w:t>
      </w:r>
      <w:r w:rsidR="00971335" w:rsidRPr="00F563B8">
        <w:rPr>
          <w:rFonts w:eastAsiaTheme="minorHAnsi" w:cs="Arial"/>
          <w:color w:val="595959" w:themeColor="text1" w:themeTint="A6"/>
          <w:sz w:val="22"/>
          <w:szCs w:val="22"/>
        </w:rPr>
        <w:t>,</w:t>
      </w:r>
      <w:r w:rsidR="0011213C" w:rsidRPr="00F563B8">
        <w:rPr>
          <w:rFonts w:eastAsiaTheme="minorHAnsi" w:cs="Arial"/>
          <w:color w:val="595959" w:themeColor="text1" w:themeTint="A6"/>
          <w:sz w:val="22"/>
          <w:szCs w:val="22"/>
        </w:rPr>
        <w:t xml:space="preserve"> including pictograms</w:t>
      </w:r>
      <w:r w:rsidR="00971335" w:rsidRPr="00F563B8">
        <w:rPr>
          <w:rFonts w:eastAsiaTheme="minorHAnsi" w:cs="Arial"/>
          <w:color w:val="595959" w:themeColor="text1" w:themeTint="A6"/>
          <w:sz w:val="22"/>
          <w:szCs w:val="22"/>
        </w:rPr>
        <w:t xml:space="preserve">. </w:t>
      </w:r>
    </w:p>
    <w:p w14:paraId="3AB09379" w14:textId="3D3A9929" w:rsidR="00DE31C9" w:rsidRPr="00F563B8" w:rsidRDefault="00DE31C9" w:rsidP="00DE31C9">
      <w:pPr>
        <w:pStyle w:val="NormalWeb"/>
        <w:numPr>
          <w:ilvl w:val="0"/>
          <w:numId w:val="41"/>
        </w:numPr>
        <w:spacing w:before="0" w:beforeAutospacing="0" w:after="220" w:afterAutospacing="0" w:line="240" w:lineRule="auto"/>
        <w:ind w:left="450" w:hanging="450"/>
        <w:rPr>
          <w:rFonts w:eastAsiaTheme="minorHAnsi" w:cs="Arial"/>
          <w:color w:val="595959" w:themeColor="text1" w:themeTint="A6"/>
          <w:sz w:val="22"/>
          <w:szCs w:val="22"/>
        </w:rPr>
      </w:pPr>
      <w:r w:rsidRPr="00F563B8">
        <w:rPr>
          <w:rFonts w:eastAsiaTheme="minorHAnsi" w:cs="Arial"/>
          <w:color w:val="595959" w:themeColor="text1" w:themeTint="A6"/>
          <w:sz w:val="22"/>
          <w:szCs w:val="22"/>
        </w:rPr>
        <w:t>H</w:t>
      </w:r>
      <w:r w:rsidR="00193B5B" w:rsidRPr="00F563B8">
        <w:rPr>
          <w:rFonts w:eastAsiaTheme="minorHAnsi" w:cs="Arial"/>
          <w:color w:val="595959" w:themeColor="text1" w:themeTint="A6"/>
          <w:sz w:val="22"/>
          <w:szCs w:val="22"/>
        </w:rPr>
        <w:t xml:space="preserve">ow to read </w:t>
      </w:r>
      <w:r w:rsidRPr="00F563B8">
        <w:rPr>
          <w:rFonts w:eastAsiaTheme="minorHAnsi" w:cs="Arial"/>
          <w:color w:val="595959" w:themeColor="text1" w:themeTint="A6"/>
          <w:sz w:val="22"/>
          <w:szCs w:val="22"/>
        </w:rPr>
        <w:t>safety data sheets (SDSs).</w:t>
      </w:r>
    </w:p>
    <w:p w14:paraId="709CED99" w14:textId="6C919410" w:rsidR="005A3A5E" w:rsidRPr="00F563B8" w:rsidRDefault="00DE31C9" w:rsidP="00DE31C9">
      <w:pPr>
        <w:pStyle w:val="NormalWeb"/>
        <w:numPr>
          <w:ilvl w:val="0"/>
          <w:numId w:val="41"/>
        </w:numPr>
        <w:spacing w:before="0" w:beforeAutospacing="0" w:after="40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H</w:t>
      </w:r>
      <w:r w:rsidR="00193B5B" w:rsidRPr="00F563B8">
        <w:rPr>
          <w:rFonts w:eastAsiaTheme="minorHAnsi" w:cs="Arial"/>
          <w:color w:val="595959" w:themeColor="text1" w:themeTint="A6"/>
          <w:sz w:val="22"/>
          <w:szCs w:val="22"/>
        </w:rPr>
        <w:t xml:space="preserve">ow to readily obtain </w:t>
      </w:r>
      <w:r w:rsidRPr="00F563B8">
        <w:rPr>
          <w:rFonts w:eastAsiaTheme="minorHAnsi" w:cs="Arial"/>
          <w:color w:val="595959" w:themeColor="text1" w:themeTint="A6"/>
          <w:sz w:val="22"/>
          <w:szCs w:val="22"/>
        </w:rPr>
        <w:t>SDSs</w:t>
      </w:r>
      <w:r w:rsidR="00193B5B" w:rsidRPr="00F563B8">
        <w:rPr>
          <w:rFonts w:eastAsiaTheme="minorHAnsi" w:cs="Arial"/>
          <w:color w:val="595959" w:themeColor="text1" w:themeTint="A6"/>
          <w:sz w:val="22"/>
          <w:szCs w:val="22"/>
        </w:rPr>
        <w:t xml:space="preserve"> in the event of a chemical exposure incident. </w:t>
      </w:r>
      <w:r w:rsidR="005A3A5E" w:rsidRPr="00F563B8">
        <w:rPr>
          <w:rFonts w:eastAsiaTheme="minorHAnsi" w:cs="Arial"/>
          <w:color w:val="595959" w:themeColor="text1" w:themeTint="A6"/>
          <w:sz w:val="22"/>
          <w:szCs w:val="22"/>
        </w:rPr>
        <w:t xml:space="preserve"> </w:t>
      </w:r>
    </w:p>
    <w:p w14:paraId="48FB277C" w14:textId="74D82F55" w:rsidR="00F563B8" w:rsidRPr="00F563B8" w:rsidRDefault="00CD22A4" w:rsidP="00F563B8">
      <w:pPr>
        <w:pStyle w:val="NormalWeb"/>
        <w:spacing w:before="0" w:beforeAutospacing="0" w:after="0" w:afterAutospacing="0" w:line="240" w:lineRule="auto"/>
        <w:ind w:left="0"/>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Employees must also be trained in control measures </w:t>
      </w:r>
      <w:r w:rsidR="00D37A0C" w:rsidRPr="00F563B8">
        <w:rPr>
          <w:rFonts w:eastAsiaTheme="minorHAnsi" w:cs="Arial"/>
          <w:color w:val="595959" w:themeColor="text1" w:themeTint="A6"/>
          <w:sz w:val="22"/>
          <w:szCs w:val="22"/>
        </w:rPr>
        <w:t>that</w:t>
      </w:r>
      <w:r w:rsidRPr="00F563B8">
        <w:rPr>
          <w:rFonts w:eastAsiaTheme="minorHAnsi" w:cs="Arial"/>
          <w:color w:val="595959" w:themeColor="text1" w:themeTint="A6"/>
          <w:sz w:val="22"/>
          <w:szCs w:val="22"/>
        </w:rPr>
        <w:t xml:space="preserve"> prevent or mitigate exposures. This information can be found in </w:t>
      </w:r>
      <w:r w:rsidR="00487971" w:rsidRPr="00F563B8">
        <w:rPr>
          <w:rFonts w:eastAsiaTheme="minorHAnsi" w:cs="Arial"/>
          <w:color w:val="595959" w:themeColor="text1" w:themeTint="A6"/>
          <w:sz w:val="22"/>
          <w:szCs w:val="22"/>
        </w:rPr>
        <w:t>SDSs.</w:t>
      </w:r>
    </w:p>
    <w:p w14:paraId="249CCFDC" w14:textId="77777777" w:rsidR="00F563B8" w:rsidRPr="00F563B8" w:rsidRDefault="00F563B8" w:rsidP="00F563B8">
      <w:pPr>
        <w:pStyle w:val="NormalWeb"/>
        <w:spacing w:before="0" w:beforeAutospacing="0" w:after="0" w:afterAutospacing="0" w:line="240" w:lineRule="auto"/>
        <w:ind w:left="0"/>
        <w:rPr>
          <w:rFonts w:eastAsiaTheme="minorHAnsi" w:cs="Arial"/>
          <w:color w:val="595959" w:themeColor="text1" w:themeTint="A6"/>
          <w:sz w:val="22"/>
          <w:szCs w:val="22"/>
        </w:rPr>
      </w:pPr>
    </w:p>
    <w:p w14:paraId="28D90866" w14:textId="58DA47A3" w:rsidR="00136845" w:rsidRPr="00F563B8" w:rsidRDefault="00136845" w:rsidP="001818C5">
      <w:pPr>
        <w:pStyle w:val="NormalWeb"/>
        <w:spacing w:before="0" w:beforeAutospacing="0" w:after="400" w:afterAutospacing="0" w:line="240" w:lineRule="auto"/>
        <w:ind w:left="0"/>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This document serves as the written Hazard Communication Program for </w:t>
      </w:r>
      <w:r w:rsidR="008F5E9B" w:rsidRPr="00F563B8">
        <w:rPr>
          <w:rFonts w:eastAsiaTheme="minorHAnsi" w:cs="Arial"/>
          <w:b/>
          <w:color w:val="595959" w:themeColor="text1" w:themeTint="A6"/>
          <w:sz w:val="22"/>
          <w:szCs w:val="22"/>
        </w:rPr>
        <w:t xml:space="preserve">[Organization Name], </w:t>
      </w:r>
      <w:r w:rsidR="008F5E9B" w:rsidRPr="00F563B8">
        <w:rPr>
          <w:rFonts w:eastAsiaTheme="minorHAnsi" w:cs="Arial"/>
          <w:color w:val="595959" w:themeColor="text1" w:themeTint="A6"/>
          <w:sz w:val="22"/>
          <w:szCs w:val="22"/>
        </w:rPr>
        <w:t xml:space="preserve">fulfilling </w:t>
      </w:r>
      <w:r w:rsidRPr="00F563B8">
        <w:rPr>
          <w:rFonts w:eastAsiaTheme="minorHAnsi" w:cs="Arial"/>
          <w:color w:val="595959" w:themeColor="text1" w:themeTint="A6"/>
          <w:sz w:val="22"/>
          <w:szCs w:val="22"/>
        </w:rPr>
        <w:t xml:space="preserve">the requirement of a </w:t>
      </w:r>
      <w:r w:rsidR="00296015" w:rsidRPr="00F563B8">
        <w:rPr>
          <w:rFonts w:eastAsiaTheme="minorHAnsi" w:cs="Arial"/>
          <w:color w:val="595959" w:themeColor="text1" w:themeTint="A6"/>
          <w:sz w:val="22"/>
          <w:szCs w:val="22"/>
        </w:rPr>
        <w:t>written hazard communication program</w:t>
      </w:r>
      <w:r w:rsidRPr="00F563B8">
        <w:rPr>
          <w:rFonts w:eastAsiaTheme="minorHAnsi" w:cs="Arial"/>
          <w:color w:val="595959" w:themeColor="text1" w:themeTint="A6"/>
          <w:sz w:val="22"/>
          <w:szCs w:val="22"/>
        </w:rPr>
        <w:t xml:space="preserve"> under 29</w:t>
      </w:r>
      <w:r w:rsidR="008F5E9B" w:rsidRPr="00F563B8">
        <w:rPr>
          <w:rFonts w:eastAsiaTheme="minorHAnsi" w:cs="Arial"/>
          <w:color w:val="595959" w:themeColor="text1" w:themeTint="A6"/>
          <w:sz w:val="22"/>
          <w:szCs w:val="22"/>
        </w:rPr>
        <w:t xml:space="preserve"> </w:t>
      </w:r>
      <w:r w:rsidRPr="00F563B8">
        <w:rPr>
          <w:rFonts w:eastAsiaTheme="minorHAnsi" w:cs="Arial"/>
          <w:color w:val="595959" w:themeColor="text1" w:themeTint="A6"/>
          <w:sz w:val="22"/>
          <w:szCs w:val="22"/>
        </w:rPr>
        <w:t>CFR</w:t>
      </w:r>
      <w:r w:rsidR="008F5E9B" w:rsidRPr="00F563B8">
        <w:rPr>
          <w:rFonts w:eastAsiaTheme="minorHAnsi" w:cs="Arial"/>
          <w:color w:val="595959" w:themeColor="text1" w:themeTint="A6"/>
          <w:sz w:val="22"/>
          <w:szCs w:val="22"/>
        </w:rPr>
        <w:t xml:space="preserve"> </w:t>
      </w:r>
      <w:r w:rsidRPr="00F563B8">
        <w:rPr>
          <w:rFonts w:eastAsiaTheme="minorHAnsi" w:cs="Arial"/>
          <w:color w:val="595959" w:themeColor="text1" w:themeTint="A6"/>
          <w:sz w:val="22"/>
          <w:szCs w:val="22"/>
        </w:rPr>
        <w:t>1910.1200.</w:t>
      </w:r>
      <w:r w:rsidR="005A3A5E" w:rsidRPr="00F563B8">
        <w:rPr>
          <w:rFonts w:eastAsiaTheme="minorHAnsi" w:cs="Arial"/>
          <w:color w:val="595959" w:themeColor="text1" w:themeTint="A6"/>
          <w:sz w:val="22"/>
          <w:szCs w:val="22"/>
        </w:rPr>
        <w:t xml:space="preserve"> It is compliant with the Hazard Communication Standard and the Globally Harmonized System of Classification and Labeling of Chemicals (GHS).</w:t>
      </w:r>
    </w:p>
    <w:p w14:paraId="5C722A61" w14:textId="77777777" w:rsidR="00136845" w:rsidRPr="00F563B8" w:rsidRDefault="00136845" w:rsidP="002C0962">
      <w:pPr>
        <w:pStyle w:val="NormalWeb"/>
        <w:tabs>
          <w:tab w:val="left" w:pos="3945"/>
        </w:tabs>
        <w:spacing w:before="0" w:beforeAutospacing="0" w:after="220" w:afterAutospacing="0" w:line="240" w:lineRule="auto"/>
        <w:ind w:left="0"/>
        <w:rPr>
          <w:rFonts w:cs="Arial"/>
          <w:b/>
          <w:color w:val="DA5500"/>
          <w:sz w:val="22"/>
          <w:szCs w:val="22"/>
        </w:rPr>
      </w:pPr>
    </w:p>
    <w:p w14:paraId="2CAC2C9F" w14:textId="77777777" w:rsidR="00D37A0C" w:rsidRPr="00F563B8" w:rsidRDefault="00D37A0C" w:rsidP="00CB2981">
      <w:pPr>
        <w:pStyle w:val="NormalWeb"/>
        <w:spacing w:before="0" w:beforeAutospacing="0" w:after="120" w:afterAutospacing="0" w:line="240" w:lineRule="auto"/>
        <w:ind w:left="0"/>
        <w:rPr>
          <w:rFonts w:cs="Arial"/>
          <w:b/>
          <w:color w:val="DA5500"/>
          <w:sz w:val="22"/>
          <w:szCs w:val="22"/>
        </w:rPr>
      </w:pPr>
    </w:p>
    <w:p w14:paraId="6A4E4774" w14:textId="77777777" w:rsidR="00D37A0C" w:rsidRPr="00F563B8" w:rsidRDefault="00D37A0C" w:rsidP="00CB2981">
      <w:pPr>
        <w:pStyle w:val="NormalWeb"/>
        <w:spacing w:before="0" w:beforeAutospacing="0" w:after="120" w:afterAutospacing="0" w:line="240" w:lineRule="auto"/>
        <w:ind w:left="0"/>
        <w:rPr>
          <w:rFonts w:cs="Arial"/>
          <w:b/>
          <w:color w:val="DA5500"/>
          <w:sz w:val="22"/>
          <w:szCs w:val="22"/>
        </w:rPr>
      </w:pPr>
    </w:p>
    <w:p w14:paraId="71562B31" w14:textId="77777777" w:rsidR="00F563B8" w:rsidRDefault="00F563B8" w:rsidP="00F563B8">
      <w:pPr>
        <w:pStyle w:val="NormalWeb"/>
        <w:spacing w:before="0" w:beforeAutospacing="0" w:after="120" w:afterAutospacing="0" w:line="240" w:lineRule="auto"/>
        <w:ind w:left="0"/>
        <w:outlineLvl w:val="0"/>
        <w:rPr>
          <w:rFonts w:cs="Arial"/>
          <w:b/>
          <w:color w:val="DA5500"/>
          <w:sz w:val="22"/>
          <w:szCs w:val="22"/>
        </w:rPr>
      </w:pPr>
    </w:p>
    <w:p w14:paraId="2850D07C" w14:textId="77777777" w:rsidR="00F563B8" w:rsidRDefault="00F563B8" w:rsidP="00F563B8">
      <w:pPr>
        <w:pStyle w:val="NormalWeb"/>
        <w:spacing w:before="0" w:beforeAutospacing="0" w:after="120" w:afterAutospacing="0" w:line="240" w:lineRule="auto"/>
        <w:ind w:left="0"/>
        <w:outlineLvl w:val="0"/>
        <w:rPr>
          <w:rFonts w:cs="Arial"/>
          <w:b/>
          <w:color w:val="003E6A"/>
          <w:sz w:val="24"/>
          <w:szCs w:val="24"/>
        </w:rPr>
      </w:pPr>
    </w:p>
    <w:p w14:paraId="7771160C" w14:textId="77777777" w:rsidR="00BD66FF" w:rsidRDefault="00F563B8" w:rsidP="00687F77">
      <w:pPr>
        <w:pStyle w:val="NormalWeb"/>
        <w:spacing w:before="0" w:beforeAutospacing="0" w:after="120" w:afterAutospacing="0" w:line="240" w:lineRule="auto"/>
        <w:ind w:left="0"/>
        <w:outlineLvl w:val="0"/>
        <w:rPr>
          <w:rFonts w:cs="Arial"/>
          <w:b/>
          <w:color w:val="003E6A"/>
          <w:sz w:val="24"/>
          <w:szCs w:val="24"/>
        </w:rPr>
      </w:pPr>
      <w:bookmarkStart w:id="3" w:name="_Toc513714642"/>
      <w:r w:rsidRPr="00F563B8">
        <w:rPr>
          <w:rFonts w:cs="Arial"/>
          <w:b/>
          <w:color w:val="003E6A"/>
          <w:sz w:val="24"/>
          <w:szCs w:val="24"/>
        </w:rPr>
        <w:t>OUTLINE OF TOPICS</w:t>
      </w:r>
      <w:bookmarkEnd w:id="3"/>
    </w:p>
    <w:p w14:paraId="474AFC24" w14:textId="39098E84" w:rsidR="00BD66FF" w:rsidRDefault="00BD66FF" w:rsidP="00687F77">
      <w:pPr>
        <w:pStyle w:val="NormalWeb"/>
        <w:spacing w:before="0" w:beforeAutospacing="0" w:after="120" w:afterAutospacing="0" w:line="240" w:lineRule="auto"/>
        <w:ind w:left="0"/>
        <w:outlineLvl w:val="0"/>
        <w:rPr>
          <w:rFonts w:cs="Arial"/>
          <w:i/>
          <w:color w:val="315CA3"/>
          <w:sz w:val="22"/>
          <w:szCs w:val="22"/>
        </w:rPr>
      </w:pPr>
      <w:r w:rsidRPr="00BD66FF">
        <w:rPr>
          <w:rFonts w:cs="Arial"/>
          <w:i/>
          <w:color w:val="000000" w:themeColor="text1"/>
          <w:sz w:val="22"/>
          <w:szCs w:val="22"/>
        </w:rPr>
        <w:t xml:space="preserve">Click on any of the topics below to </w:t>
      </w:r>
      <w:r>
        <w:rPr>
          <w:rFonts w:cs="Arial"/>
          <w:i/>
          <w:color w:val="000000" w:themeColor="text1"/>
          <w:sz w:val="22"/>
          <w:szCs w:val="22"/>
        </w:rPr>
        <w:t>go</w:t>
      </w:r>
      <w:r w:rsidRPr="00BD66FF">
        <w:rPr>
          <w:rFonts w:cs="Arial"/>
          <w:i/>
          <w:color w:val="000000" w:themeColor="text1"/>
          <w:sz w:val="22"/>
          <w:szCs w:val="22"/>
        </w:rPr>
        <w:t xml:space="preserve"> </w:t>
      </w:r>
      <w:r>
        <w:rPr>
          <w:rFonts w:cs="Arial"/>
          <w:i/>
          <w:color w:val="000000" w:themeColor="text1"/>
          <w:sz w:val="22"/>
          <w:szCs w:val="22"/>
        </w:rPr>
        <w:t>to that section</w:t>
      </w:r>
      <w:r w:rsidRPr="00BD66FF">
        <w:rPr>
          <w:rFonts w:cs="Arial"/>
          <w:i/>
          <w:color w:val="000000" w:themeColor="text1"/>
          <w:sz w:val="22"/>
          <w:szCs w:val="22"/>
        </w:rPr>
        <w:t>.</w:t>
      </w:r>
    </w:p>
    <w:p w14:paraId="09D4A1D7" w14:textId="7F85B3AD" w:rsidR="00687F77" w:rsidRPr="007D3263" w:rsidRDefault="00687F77" w:rsidP="00687F77">
      <w:pPr>
        <w:pStyle w:val="NormalWeb"/>
        <w:spacing w:before="0" w:beforeAutospacing="0" w:after="120" w:afterAutospacing="0" w:line="240" w:lineRule="auto"/>
        <w:ind w:left="0"/>
        <w:outlineLvl w:val="0"/>
        <w:rPr>
          <w:rFonts w:cs="Arial"/>
          <w:i/>
          <w:color w:val="003E6A"/>
          <w:sz w:val="22"/>
          <w:szCs w:val="22"/>
        </w:rPr>
      </w:pPr>
      <w:r w:rsidRPr="007D3263">
        <w:rPr>
          <w:rFonts w:cs="Arial"/>
          <w:i/>
          <w:color w:val="315CA3"/>
          <w:sz w:val="22"/>
          <w:szCs w:val="22"/>
        </w:rPr>
        <w:fldChar w:fldCharType="begin"/>
      </w:r>
      <w:r w:rsidRPr="007D3263">
        <w:rPr>
          <w:rFonts w:cs="Arial"/>
          <w:i/>
          <w:color w:val="315CA3"/>
          <w:sz w:val="22"/>
          <w:szCs w:val="22"/>
        </w:rPr>
        <w:instrText xml:space="preserve"> TOC \o "1-3" \u </w:instrText>
      </w:r>
      <w:r w:rsidRPr="007D3263">
        <w:rPr>
          <w:rFonts w:cs="Arial"/>
          <w:i/>
          <w:color w:val="315CA3"/>
          <w:sz w:val="22"/>
          <w:szCs w:val="22"/>
        </w:rPr>
        <w:fldChar w:fldCharType="separate"/>
      </w:r>
    </w:p>
    <w:p w14:paraId="3D517698" w14:textId="11B1D51E" w:rsidR="00687F77" w:rsidRPr="007D3263" w:rsidRDefault="00687F77">
      <w:pPr>
        <w:pStyle w:val="TOC1"/>
        <w:tabs>
          <w:tab w:val="right" w:leader="dot" w:pos="9350"/>
        </w:tabs>
        <w:rPr>
          <w:rFonts w:eastAsiaTheme="minorEastAsia" w:cs="Arial"/>
          <w:noProof/>
          <w:color w:val="000000" w:themeColor="text1"/>
        </w:rPr>
      </w:pPr>
      <w:r w:rsidRPr="007D3263">
        <w:rPr>
          <w:rFonts w:cs="Arial"/>
          <w:noProof/>
          <w:color w:val="000000" w:themeColor="text1"/>
        </w:rPr>
        <w:t xml:space="preserve">1. </w:t>
      </w:r>
      <w:hyperlink w:anchor="1. ROLES AND RESPONSIBILITIES" w:history="1">
        <w:r w:rsidR="00FC5FEE">
          <w:rPr>
            <w:rStyle w:val="Hyperlink"/>
            <w:rFonts w:cs="Arial"/>
            <w:noProof/>
            <w:color w:val="0095D3"/>
          </w:rPr>
          <w:t>Roles a</w:t>
        </w:r>
        <w:r w:rsidRPr="007D3263">
          <w:rPr>
            <w:rStyle w:val="Hyperlink"/>
            <w:rFonts w:cs="Arial"/>
            <w:noProof/>
            <w:color w:val="0095D3"/>
          </w:rPr>
          <w:t>nd Responsibilities</w:t>
        </w:r>
      </w:hyperlink>
      <w:r w:rsidRPr="007D3263">
        <w:rPr>
          <w:rFonts w:cs="Arial"/>
          <w:noProof/>
          <w:color w:val="000000" w:themeColor="text1"/>
        </w:rPr>
        <w:tab/>
      </w:r>
      <w:r w:rsidRPr="007D3263">
        <w:rPr>
          <w:rFonts w:cs="Arial"/>
          <w:noProof/>
          <w:color w:val="000000" w:themeColor="text1"/>
        </w:rPr>
        <w:fldChar w:fldCharType="begin"/>
      </w:r>
      <w:r w:rsidRPr="007D3263">
        <w:rPr>
          <w:rFonts w:cs="Arial"/>
          <w:noProof/>
          <w:color w:val="000000" w:themeColor="text1"/>
        </w:rPr>
        <w:instrText xml:space="preserve"> PAGEREF _Toc513714643 \h </w:instrText>
      </w:r>
      <w:r w:rsidRPr="007D3263">
        <w:rPr>
          <w:rFonts w:cs="Arial"/>
          <w:noProof/>
          <w:color w:val="000000" w:themeColor="text1"/>
        </w:rPr>
      </w:r>
      <w:r w:rsidRPr="007D3263">
        <w:rPr>
          <w:rFonts w:cs="Arial"/>
          <w:noProof/>
          <w:color w:val="000000" w:themeColor="text1"/>
        </w:rPr>
        <w:fldChar w:fldCharType="separate"/>
      </w:r>
      <w:r w:rsidRPr="007D3263">
        <w:rPr>
          <w:rFonts w:cs="Arial"/>
          <w:noProof/>
          <w:color w:val="000000" w:themeColor="text1"/>
        </w:rPr>
        <w:t>3</w:t>
      </w:r>
      <w:r w:rsidRPr="007D3263">
        <w:rPr>
          <w:rFonts w:cs="Arial"/>
          <w:noProof/>
          <w:color w:val="000000" w:themeColor="text1"/>
        </w:rPr>
        <w:fldChar w:fldCharType="end"/>
      </w:r>
    </w:p>
    <w:p w14:paraId="4750ABAE" w14:textId="3446DC2C" w:rsidR="00687F77" w:rsidRPr="007D3263" w:rsidRDefault="00687F77">
      <w:pPr>
        <w:pStyle w:val="TOC1"/>
        <w:tabs>
          <w:tab w:val="right" w:leader="dot" w:pos="9350"/>
        </w:tabs>
        <w:rPr>
          <w:rFonts w:eastAsiaTheme="minorEastAsia" w:cs="Arial"/>
          <w:noProof/>
          <w:color w:val="000000" w:themeColor="text1"/>
        </w:rPr>
      </w:pPr>
      <w:r w:rsidRPr="007D3263">
        <w:rPr>
          <w:rFonts w:cs="Arial"/>
          <w:noProof/>
          <w:color w:val="000000" w:themeColor="text1"/>
        </w:rPr>
        <w:t xml:space="preserve">2. </w:t>
      </w:r>
      <w:hyperlink w:anchor="2. THE CHEMICAL INVENTORY" w:history="1">
        <w:r w:rsidRPr="007D3263">
          <w:rPr>
            <w:rStyle w:val="Hyperlink"/>
            <w:rFonts w:cs="Arial"/>
            <w:noProof/>
            <w:color w:val="0095D3"/>
          </w:rPr>
          <w:t>The Chemical Inventory</w:t>
        </w:r>
      </w:hyperlink>
      <w:r w:rsidRPr="007D3263">
        <w:rPr>
          <w:rFonts w:cs="Arial"/>
          <w:noProof/>
          <w:color w:val="000000" w:themeColor="text1"/>
        </w:rPr>
        <w:tab/>
      </w:r>
      <w:r w:rsidRPr="007D3263">
        <w:rPr>
          <w:rFonts w:cs="Arial"/>
          <w:noProof/>
          <w:color w:val="000000" w:themeColor="text1"/>
        </w:rPr>
        <w:fldChar w:fldCharType="begin"/>
      </w:r>
      <w:r w:rsidRPr="007D3263">
        <w:rPr>
          <w:rFonts w:cs="Arial"/>
          <w:noProof/>
          <w:color w:val="000000" w:themeColor="text1"/>
        </w:rPr>
        <w:instrText xml:space="preserve"> PAGEREF _Toc513714649 \h </w:instrText>
      </w:r>
      <w:r w:rsidRPr="007D3263">
        <w:rPr>
          <w:rFonts w:cs="Arial"/>
          <w:noProof/>
          <w:color w:val="000000" w:themeColor="text1"/>
        </w:rPr>
      </w:r>
      <w:r w:rsidRPr="007D3263">
        <w:rPr>
          <w:rFonts w:cs="Arial"/>
          <w:noProof/>
          <w:color w:val="000000" w:themeColor="text1"/>
        </w:rPr>
        <w:fldChar w:fldCharType="separate"/>
      </w:r>
      <w:r w:rsidRPr="007D3263">
        <w:rPr>
          <w:rFonts w:cs="Arial"/>
          <w:noProof/>
          <w:color w:val="000000" w:themeColor="text1"/>
        </w:rPr>
        <w:t>6</w:t>
      </w:r>
      <w:r w:rsidRPr="007D3263">
        <w:rPr>
          <w:rFonts w:cs="Arial"/>
          <w:noProof/>
          <w:color w:val="000000" w:themeColor="text1"/>
        </w:rPr>
        <w:fldChar w:fldCharType="end"/>
      </w:r>
    </w:p>
    <w:p w14:paraId="074C62D8" w14:textId="52ED6531" w:rsidR="00687F77" w:rsidRPr="007D3263" w:rsidRDefault="00687F77">
      <w:pPr>
        <w:pStyle w:val="TOC1"/>
        <w:tabs>
          <w:tab w:val="right" w:leader="dot" w:pos="9350"/>
        </w:tabs>
        <w:rPr>
          <w:rFonts w:eastAsiaTheme="minorEastAsia" w:cs="Arial"/>
          <w:noProof/>
          <w:color w:val="000000" w:themeColor="text1"/>
        </w:rPr>
      </w:pPr>
      <w:r w:rsidRPr="007D3263">
        <w:rPr>
          <w:rFonts w:cs="Arial"/>
          <w:noProof/>
          <w:color w:val="000000" w:themeColor="text1"/>
        </w:rPr>
        <w:t xml:space="preserve">3. </w:t>
      </w:r>
      <w:hyperlink w:anchor="3. GHS-COMPLIANT CONTAINER LABELING" w:history="1">
        <w:r w:rsidRPr="007D3263">
          <w:rPr>
            <w:rStyle w:val="Hyperlink"/>
            <w:rFonts w:cs="Arial"/>
            <w:noProof/>
            <w:color w:val="0095D3"/>
          </w:rPr>
          <w:t>G</w:t>
        </w:r>
        <w:r w:rsidR="002140FC" w:rsidRPr="007D3263">
          <w:rPr>
            <w:rStyle w:val="Hyperlink"/>
            <w:rFonts w:cs="Arial"/>
            <w:noProof/>
            <w:color w:val="0095D3"/>
          </w:rPr>
          <w:t>HS-c</w:t>
        </w:r>
        <w:r w:rsidRPr="007D3263">
          <w:rPr>
            <w:rStyle w:val="Hyperlink"/>
            <w:rFonts w:cs="Arial"/>
            <w:noProof/>
            <w:color w:val="0095D3"/>
          </w:rPr>
          <w:t>ompliant Container Labeling</w:t>
        </w:r>
      </w:hyperlink>
      <w:r w:rsidRPr="007D3263">
        <w:rPr>
          <w:rFonts w:cs="Arial"/>
          <w:noProof/>
          <w:color w:val="000000" w:themeColor="text1"/>
        </w:rPr>
        <w:tab/>
      </w:r>
      <w:r w:rsidRPr="007D3263">
        <w:rPr>
          <w:rFonts w:cs="Arial"/>
          <w:noProof/>
          <w:color w:val="000000" w:themeColor="text1"/>
        </w:rPr>
        <w:fldChar w:fldCharType="begin"/>
      </w:r>
      <w:r w:rsidRPr="007D3263">
        <w:rPr>
          <w:rFonts w:cs="Arial"/>
          <w:noProof/>
          <w:color w:val="000000" w:themeColor="text1"/>
        </w:rPr>
        <w:instrText xml:space="preserve"> PAGEREF _Toc513714653 \h </w:instrText>
      </w:r>
      <w:r w:rsidRPr="007D3263">
        <w:rPr>
          <w:rFonts w:cs="Arial"/>
          <w:noProof/>
          <w:color w:val="000000" w:themeColor="text1"/>
        </w:rPr>
      </w:r>
      <w:r w:rsidRPr="007D3263">
        <w:rPr>
          <w:rFonts w:cs="Arial"/>
          <w:noProof/>
          <w:color w:val="000000" w:themeColor="text1"/>
        </w:rPr>
        <w:fldChar w:fldCharType="separate"/>
      </w:r>
      <w:r w:rsidRPr="007D3263">
        <w:rPr>
          <w:rFonts w:cs="Arial"/>
          <w:noProof/>
          <w:color w:val="000000" w:themeColor="text1"/>
        </w:rPr>
        <w:t>7</w:t>
      </w:r>
      <w:r w:rsidRPr="007D3263">
        <w:rPr>
          <w:rFonts w:cs="Arial"/>
          <w:noProof/>
          <w:color w:val="000000" w:themeColor="text1"/>
        </w:rPr>
        <w:fldChar w:fldCharType="end"/>
      </w:r>
    </w:p>
    <w:p w14:paraId="1878AA00" w14:textId="61E7C4AC" w:rsidR="00687F77" w:rsidRPr="007D3263" w:rsidRDefault="002140FC">
      <w:pPr>
        <w:pStyle w:val="TOC1"/>
        <w:tabs>
          <w:tab w:val="right" w:leader="dot" w:pos="9350"/>
        </w:tabs>
        <w:rPr>
          <w:rFonts w:eastAsiaTheme="minorEastAsia" w:cs="Arial"/>
          <w:noProof/>
          <w:color w:val="000000" w:themeColor="text1"/>
        </w:rPr>
      </w:pPr>
      <w:r w:rsidRPr="007D3263">
        <w:rPr>
          <w:rFonts w:cs="Arial"/>
          <w:noProof/>
          <w:color w:val="000000" w:themeColor="text1"/>
        </w:rPr>
        <w:t xml:space="preserve">4. </w:t>
      </w:r>
      <w:hyperlink w:anchor="4. SAFETY DATA SHEETS (SDSS)" w:history="1">
        <w:r w:rsidRPr="007D3263">
          <w:rPr>
            <w:rStyle w:val="Hyperlink"/>
            <w:rFonts w:cs="Arial"/>
            <w:noProof/>
            <w:color w:val="0095D3"/>
          </w:rPr>
          <w:t>Safety Data Sheets (SDS</w:t>
        </w:r>
        <w:r w:rsidR="00687F77" w:rsidRPr="007D3263">
          <w:rPr>
            <w:rStyle w:val="Hyperlink"/>
            <w:rFonts w:cs="Arial"/>
            <w:noProof/>
            <w:color w:val="0095D3"/>
          </w:rPr>
          <w:t>s)</w:t>
        </w:r>
      </w:hyperlink>
      <w:r w:rsidR="00687F77" w:rsidRPr="007D3263">
        <w:rPr>
          <w:rFonts w:cs="Arial"/>
          <w:noProof/>
          <w:color w:val="000000" w:themeColor="text1"/>
        </w:rPr>
        <w:tab/>
      </w:r>
      <w:r w:rsidR="00687F77" w:rsidRPr="007D3263">
        <w:rPr>
          <w:rFonts w:cs="Arial"/>
          <w:noProof/>
          <w:color w:val="000000" w:themeColor="text1"/>
        </w:rPr>
        <w:fldChar w:fldCharType="begin"/>
      </w:r>
      <w:r w:rsidR="00687F77" w:rsidRPr="007D3263">
        <w:rPr>
          <w:rFonts w:cs="Arial"/>
          <w:noProof/>
          <w:color w:val="000000" w:themeColor="text1"/>
        </w:rPr>
        <w:instrText xml:space="preserve"> PAGEREF _Toc513714654 \h </w:instrText>
      </w:r>
      <w:r w:rsidR="00687F77" w:rsidRPr="007D3263">
        <w:rPr>
          <w:rFonts w:cs="Arial"/>
          <w:noProof/>
          <w:color w:val="000000" w:themeColor="text1"/>
        </w:rPr>
      </w:r>
      <w:r w:rsidR="00687F77" w:rsidRPr="007D3263">
        <w:rPr>
          <w:rFonts w:cs="Arial"/>
          <w:noProof/>
          <w:color w:val="000000" w:themeColor="text1"/>
        </w:rPr>
        <w:fldChar w:fldCharType="separate"/>
      </w:r>
      <w:r w:rsidR="00687F77" w:rsidRPr="007D3263">
        <w:rPr>
          <w:rFonts w:cs="Arial"/>
          <w:noProof/>
          <w:color w:val="000000" w:themeColor="text1"/>
        </w:rPr>
        <w:t>8</w:t>
      </w:r>
      <w:r w:rsidR="00687F77" w:rsidRPr="007D3263">
        <w:rPr>
          <w:rFonts w:cs="Arial"/>
          <w:noProof/>
          <w:color w:val="000000" w:themeColor="text1"/>
        </w:rPr>
        <w:fldChar w:fldCharType="end"/>
      </w:r>
    </w:p>
    <w:p w14:paraId="5193820E" w14:textId="5B896AFC" w:rsidR="00687F77" w:rsidRPr="007D3263" w:rsidRDefault="00687F77">
      <w:pPr>
        <w:pStyle w:val="TOC1"/>
        <w:tabs>
          <w:tab w:val="right" w:leader="dot" w:pos="9350"/>
        </w:tabs>
        <w:rPr>
          <w:rFonts w:eastAsiaTheme="minorEastAsia" w:cs="Arial"/>
          <w:noProof/>
          <w:color w:val="000000" w:themeColor="text1"/>
        </w:rPr>
      </w:pPr>
      <w:r w:rsidRPr="007D3263">
        <w:rPr>
          <w:rFonts w:cs="Arial"/>
          <w:noProof/>
          <w:color w:val="000000" w:themeColor="text1"/>
        </w:rPr>
        <w:t xml:space="preserve">5. </w:t>
      </w:r>
      <w:hyperlink w:anchor="5. TRAINING REQUIREMENTS" w:history="1">
        <w:r w:rsidRPr="007D3263">
          <w:rPr>
            <w:rStyle w:val="Hyperlink"/>
            <w:rFonts w:cs="Arial"/>
            <w:noProof/>
            <w:color w:val="0095D3"/>
          </w:rPr>
          <w:t>Training Requirements</w:t>
        </w:r>
      </w:hyperlink>
      <w:r w:rsidRPr="007D3263">
        <w:rPr>
          <w:rFonts w:cs="Arial"/>
          <w:noProof/>
          <w:color w:val="000000" w:themeColor="text1"/>
        </w:rPr>
        <w:tab/>
      </w:r>
      <w:r w:rsidRPr="007D3263">
        <w:rPr>
          <w:rFonts w:cs="Arial"/>
          <w:noProof/>
          <w:color w:val="000000" w:themeColor="text1"/>
        </w:rPr>
        <w:fldChar w:fldCharType="begin"/>
      </w:r>
      <w:r w:rsidRPr="007D3263">
        <w:rPr>
          <w:rFonts w:cs="Arial"/>
          <w:noProof/>
          <w:color w:val="000000" w:themeColor="text1"/>
        </w:rPr>
        <w:instrText xml:space="preserve"> PAGEREF _Toc513714657 \h </w:instrText>
      </w:r>
      <w:r w:rsidRPr="007D3263">
        <w:rPr>
          <w:rFonts w:cs="Arial"/>
          <w:noProof/>
          <w:color w:val="000000" w:themeColor="text1"/>
        </w:rPr>
      </w:r>
      <w:r w:rsidRPr="007D3263">
        <w:rPr>
          <w:rFonts w:cs="Arial"/>
          <w:noProof/>
          <w:color w:val="000000" w:themeColor="text1"/>
        </w:rPr>
        <w:fldChar w:fldCharType="separate"/>
      </w:r>
      <w:r w:rsidRPr="007D3263">
        <w:rPr>
          <w:rFonts w:cs="Arial"/>
          <w:noProof/>
          <w:color w:val="000000" w:themeColor="text1"/>
        </w:rPr>
        <w:t>10</w:t>
      </w:r>
      <w:r w:rsidRPr="007D3263">
        <w:rPr>
          <w:rFonts w:cs="Arial"/>
          <w:noProof/>
          <w:color w:val="000000" w:themeColor="text1"/>
        </w:rPr>
        <w:fldChar w:fldCharType="end"/>
      </w:r>
    </w:p>
    <w:p w14:paraId="3AE706AA" w14:textId="680147B9" w:rsidR="00687F77" w:rsidRPr="007D3263" w:rsidRDefault="00687F77">
      <w:pPr>
        <w:pStyle w:val="TOC1"/>
        <w:tabs>
          <w:tab w:val="right" w:leader="dot" w:pos="9350"/>
        </w:tabs>
        <w:rPr>
          <w:rFonts w:eastAsiaTheme="minorEastAsia" w:cs="Arial"/>
          <w:noProof/>
          <w:color w:val="000000" w:themeColor="text1"/>
        </w:rPr>
      </w:pPr>
      <w:r w:rsidRPr="007D3263">
        <w:rPr>
          <w:rFonts w:cs="Arial"/>
          <w:noProof/>
          <w:color w:val="000000" w:themeColor="text1"/>
        </w:rPr>
        <w:t xml:space="preserve">6. </w:t>
      </w:r>
      <w:hyperlink w:anchor="6. CONTRACTOR REQUIREMENTS" w:history="1">
        <w:r w:rsidRPr="007D3263">
          <w:rPr>
            <w:rStyle w:val="Hyperlink"/>
            <w:rFonts w:cs="Arial"/>
            <w:noProof/>
            <w:color w:val="0095D3"/>
          </w:rPr>
          <w:t>Contractor Requirements</w:t>
        </w:r>
      </w:hyperlink>
      <w:r w:rsidRPr="007D3263">
        <w:rPr>
          <w:rFonts w:cs="Arial"/>
          <w:noProof/>
          <w:color w:val="000000" w:themeColor="text1"/>
        </w:rPr>
        <w:tab/>
      </w:r>
      <w:r w:rsidRPr="007D3263">
        <w:rPr>
          <w:rFonts w:cs="Arial"/>
          <w:noProof/>
          <w:color w:val="000000" w:themeColor="text1"/>
        </w:rPr>
        <w:fldChar w:fldCharType="begin"/>
      </w:r>
      <w:r w:rsidRPr="007D3263">
        <w:rPr>
          <w:rFonts w:cs="Arial"/>
          <w:noProof/>
          <w:color w:val="000000" w:themeColor="text1"/>
        </w:rPr>
        <w:instrText xml:space="preserve"> PAGEREF _Toc513714661 \h </w:instrText>
      </w:r>
      <w:r w:rsidRPr="007D3263">
        <w:rPr>
          <w:rFonts w:cs="Arial"/>
          <w:noProof/>
          <w:color w:val="000000" w:themeColor="text1"/>
        </w:rPr>
      </w:r>
      <w:r w:rsidRPr="007D3263">
        <w:rPr>
          <w:rFonts w:cs="Arial"/>
          <w:noProof/>
          <w:color w:val="000000" w:themeColor="text1"/>
        </w:rPr>
        <w:fldChar w:fldCharType="separate"/>
      </w:r>
      <w:r w:rsidRPr="007D3263">
        <w:rPr>
          <w:rFonts w:cs="Arial"/>
          <w:noProof/>
          <w:color w:val="000000" w:themeColor="text1"/>
        </w:rPr>
        <w:t>12</w:t>
      </w:r>
      <w:r w:rsidRPr="007D3263">
        <w:rPr>
          <w:rFonts w:cs="Arial"/>
          <w:noProof/>
          <w:color w:val="000000" w:themeColor="text1"/>
        </w:rPr>
        <w:fldChar w:fldCharType="end"/>
      </w:r>
    </w:p>
    <w:p w14:paraId="4BF76F9D" w14:textId="1E55091C" w:rsidR="00687F77" w:rsidRPr="007D3263" w:rsidRDefault="002140FC">
      <w:pPr>
        <w:pStyle w:val="TOC1"/>
        <w:tabs>
          <w:tab w:val="right" w:leader="dot" w:pos="9350"/>
        </w:tabs>
        <w:rPr>
          <w:rFonts w:eastAsiaTheme="minorEastAsia" w:cs="Arial"/>
          <w:noProof/>
          <w:color w:val="000000" w:themeColor="text1"/>
        </w:rPr>
      </w:pPr>
      <w:r w:rsidRPr="007D3263">
        <w:rPr>
          <w:rFonts w:cs="Arial"/>
          <w:noProof/>
          <w:color w:val="000000" w:themeColor="text1"/>
        </w:rPr>
        <w:t xml:space="preserve">7. </w:t>
      </w:r>
      <w:hyperlink w:anchor="7. NON-ROUTINE TASKS" w:history="1">
        <w:r w:rsidRPr="007D3263">
          <w:rPr>
            <w:rStyle w:val="Hyperlink"/>
            <w:rFonts w:cs="Arial"/>
            <w:noProof/>
            <w:color w:val="0095D3"/>
          </w:rPr>
          <w:t>Non-r</w:t>
        </w:r>
        <w:r w:rsidR="00687F77" w:rsidRPr="007D3263">
          <w:rPr>
            <w:rStyle w:val="Hyperlink"/>
            <w:rFonts w:cs="Arial"/>
            <w:noProof/>
            <w:color w:val="0095D3"/>
          </w:rPr>
          <w:t>outine Tasks</w:t>
        </w:r>
      </w:hyperlink>
      <w:r w:rsidR="00687F77" w:rsidRPr="007D3263">
        <w:rPr>
          <w:rFonts w:cs="Arial"/>
          <w:noProof/>
          <w:color w:val="000000" w:themeColor="text1"/>
        </w:rPr>
        <w:tab/>
      </w:r>
      <w:r w:rsidR="00687F77" w:rsidRPr="007D3263">
        <w:rPr>
          <w:rFonts w:cs="Arial"/>
          <w:noProof/>
          <w:color w:val="000000" w:themeColor="text1"/>
        </w:rPr>
        <w:fldChar w:fldCharType="begin"/>
      </w:r>
      <w:r w:rsidR="00687F77" w:rsidRPr="007D3263">
        <w:rPr>
          <w:rFonts w:cs="Arial"/>
          <w:noProof/>
          <w:color w:val="000000" w:themeColor="text1"/>
        </w:rPr>
        <w:instrText xml:space="preserve"> PAGEREF _Toc513714662 \h </w:instrText>
      </w:r>
      <w:r w:rsidR="00687F77" w:rsidRPr="007D3263">
        <w:rPr>
          <w:rFonts w:cs="Arial"/>
          <w:noProof/>
          <w:color w:val="000000" w:themeColor="text1"/>
        </w:rPr>
      </w:r>
      <w:r w:rsidR="00687F77" w:rsidRPr="007D3263">
        <w:rPr>
          <w:rFonts w:cs="Arial"/>
          <w:noProof/>
          <w:color w:val="000000" w:themeColor="text1"/>
        </w:rPr>
        <w:fldChar w:fldCharType="separate"/>
      </w:r>
      <w:r w:rsidR="00687F77" w:rsidRPr="007D3263">
        <w:rPr>
          <w:rFonts w:cs="Arial"/>
          <w:noProof/>
          <w:color w:val="000000" w:themeColor="text1"/>
        </w:rPr>
        <w:t>13</w:t>
      </w:r>
      <w:r w:rsidR="00687F77" w:rsidRPr="007D3263">
        <w:rPr>
          <w:rFonts w:cs="Arial"/>
          <w:noProof/>
          <w:color w:val="000000" w:themeColor="text1"/>
        </w:rPr>
        <w:fldChar w:fldCharType="end"/>
      </w:r>
    </w:p>
    <w:p w14:paraId="6E81BB4A" w14:textId="50D5B0E6" w:rsidR="00687F77" w:rsidRPr="007D3263" w:rsidRDefault="00687F77">
      <w:pPr>
        <w:pStyle w:val="TOC1"/>
        <w:tabs>
          <w:tab w:val="right" w:leader="dot" w:pos="9350"/>
        </w:tabs>
        <w:rPr>
          <w:rFonts w:cs="Arial"/>
          <w:noProof/>
          <w:color w:val="000000" w:themeColor="text1"/>
        </w:rPr>
      </w:pPr>
      <w:r w:rsidRPr="007D3263">
        <w:rPr>
          <w:rFonts w:cs="Arial"/>
          <w:noProof/>
          <w:color w:val="000000" w:themeColor="text1"/>
        </w:rPr>
        <w:t xml:space="preserve">8. </w:t>
      </w:r>
      <w:hyperlink w:anchor="8. DOCUMENTATION" w:history="1">
        <w:r w:rsidRPr="007D3263">
          <w:rPr>
            <w:rStyle w:val="Hyperlink"/>
            <w:rFonts w:cs="Arial"/>
            <w:noProof/>
            <w:color w:val="0095D3"/>
          </w:rPr>
          <w:t>Documentation</w:t>
        </w:r>
      </w:hyperlink>
      <w:r w:rsidRPr="007D3263">
        <w:rPr>
          <w:rFonts w:cs="Arial"/>
          <w:noProof/>
          <w:color w:val="000000" w:themeColor="text1"/>
        </w:rPr>
        <w:tab/>
      </w:r>
      <w:r w:rsidRPr="007D3263">
        <w:rPr>
          <w:rFonts w:cs="Arial"/>
          <w:noProof/>
          <w:color w:val="000000" w:themeColor="text1"/>
        </w:rPr>
        <w:fldChar w:fldCharType="begin"/>
      </w:r>
      <w:r w:rsidRPr="007D3263">
        <w:rPr>
          <w:rFonts w:cs="Arial"/>
          <w:noProof/>
          <w:color w:val="000000" w:themeColor="text1"/>
        </w:rPr>
        <w:instrText xml:space="preserve"> PAGEREF _Toc513714663 \h </w:instrText>
      </w:r>
      <w:r w:rsidRPr="007D3263">
        <w:rPr>
          <w:rFonts w:cs="Arial"/>
          <w:noProof/>
          <w:color w:val="000000" w:themeColor="text1"/>
        </w:rPr>
      </w:r>
      <w:r w:rsidRPr="007D3263">
        <w:rPr>
          <w:rFonts w:cs="Arial"/>
          <w:noProof/>
          <w:color w:val="000000" w:themeColor="text1"/>
        </w:rPr>
        <w:fldChar w:fldCharType="separate"/>
      </w:r>
      <w:r w:rsidRPr="007D3263">
        <w:rPr>
          <w:rFonts w:cs="Arial"/>
          <w:noProof/>
          <w:color w:val="000000" w:themeColor="text1"/>
        </w:rPr>
        <w:t>14</w:t>
      </w:r>
      <w:r w:rsidRPr="007D3263">
        <w:rPr>
          <w:rFonts w:cs="Arial"/>
          <w:noProof/>
          <w:color w:val="000000" w:themeColor="text1"/>
        </w:rPr>
        <w:fldChar w:fldCharType="end"/>
      </w:r>
    </w:p>
    <w:p w14:paraId="30F05194" w14:textId="178C15BE" w:rsidR="007D3263" w:rsidRPr="007D3263" w:rsidRDefault="007D3263" w:rsidP="007D3263">
      <w:pPr>
        <w:rPr>
          <w:rFonts w:ascii="Arial" w:hAnsi="Arial" w:cs="Arial"/>
          <w:b/>
        </w:rPr>
      </w:pPr>
      <w:r w:rsidRPr="007D3263">
        <w:rPr>
          <w:rFonts w:ascii="Arial" w:hAnsi="Arial" w:cs="Arial"/>
          <w:b/>
        </w:rPr>
        <w:t>Appendices</w:t>
      </w:r>
    </w:p>
    <w:p w14:paraId="01FAFD3F" w14:textId="5FED2FBE" w:rsidR="00687F77" w:rsidRPr="007D3263" w:rsidRDefault="00963081">
      <w:pPr>
        <w:pStyle w:val="TOC1"/>
        <w:tabs>
          <w:tab w:val="left" w:pos="4608"/>
          <w:tab w:val="right" w:leader="dot" w:pos="9350"/>
        </w:tabs>
        <w:rPr>
          <w:rFonts w:eastAsiaTheme="minorEastAsia" w:cs="Arial"/>
          <w:noProof/>
          <w:color w:val="000000" w:themeColor="text1"/>
        </w:rPr>
      </w:pPr>
      <w:hyperlink w:anchor="A" w:history="1">
        <w:r w:rsidR="00687F77" w:rsidRPr="007D3263">
          <w:rPr>
            <w:rStyle w:val="Hyperlink"/>
            <w:rFonts w:cs="Arial"/>
            <w:noProof/>
            <w:color w:val="0095D3"/>
          </w:rPr>
          <w:t>Appendix A: Hazardous Chemical Inventory</w:t>
        </w:r>
      </w:hyperlink>
      <w:r w:rsidR="00110930" w:rsidRPr="007D3263">
        <w:rPr>
          <w:rFonts w:cs="Arial"/>
          <w:noProof/>
          <w:color w:val="000000" w:themeColor="text1"/>
          <w:kern w:val="28"/>
        </w:rPr>
        <w:tab/>
      </w:r>
      <w:r w:rsidR="00687F77" w:rsidRPr="007D3263">
        <w:rPr>
          <w:rFonts w:cs="Arial"/>
          <w:noProof/>
          <w:color w:val="000000" w:themeColor="text1"/>
        </w:rPr>
        <w:tab/>
      </w:r>
      <w:r w:rsidR="00687F77" w:rsidRPr="007D3263">
        <w:rPr>
          <w:rFonts w:cs="Arial"/>
          <w:noProof/>
          <w:color w:val="000000" w:themeColor="text1"/>
        </w:rPr>
        <w:fldChar w:fldCharType="begin"/>
      </w:r>
      <w:r w:rsidR="00687F77" w:rsidRPr="007D3263">
        <w:rPr>
          <w:rFonts w:cs="Arial"/>
          <w:noProof/>
          <w:color w:val="000000" w:themeColor="text1"/>
        </w:rPr>
        <w:instrText xml:space="preserve"> PAGEREF _Toc513714664 \h </w:instrText>
      </w:r>
      <w:r w:rsidR="00687F77" w:rsidRPr="007D3263">
        <w:rPr>
          <w:rFonts w:cs="Arial"/>
          <w:noProof/>
          <w:color w:val="000000" w:themeColor="text1"/>
        </w:rPr>
      </w:r>
      <w:r w:rsidR="00687F77" w:rsidRPr="007D3263">
        <w:rPr>
          <w:rFonts w:cs="Arial"/>
          <w:noProof/>
          <w:color w:val="000000" w:themeColor="text1"/>
        </w:rPr>
        <w:fldChar w:fldCharType="separate"/>
      </w:r>
      <w:r w:rsidR="00687F77" w:rsidRPr="007D3263">
        <w:rPr>
          <w:rFonts w:cs="Arial"/>
          <w:noProof/>
          <w:color w:val="000000" w:themeColor="text1"/>
        </w:rPr>
        <w:t>15</w:t>
      </w:r>
      <w:r w:rsidR="00687F77" w:rsidRPr="007D3263">
        <w:rPr>
          <w:rFonts w:cs="Arial"/>
          <w:noProof/>
          <w:color w:val="000000" w:themeColor="text1"/>
        </w:rPr>
        <w:fldChar w:fldCharType="end"/>
      </w:r>
    </w:p>
    <w:p w14:paraId="02E0C709" w14:textId="40EEE75B" w:rsidR="00F563B8" w:rsidRPr="007D3263" w:rsidRDefault="00963081" w:rsidP="00687F77">
      <w:pPr>
        <w:pStyle w:val="TOC1"/>
        <w:tabs>
          <w:tab w:val="right" w:leader="dot" w:pos="9350"/>
        </w:tabs>
        <w:rPr>
          <w:rFonts w:eastAsiaTheme="minorEastAsia" w:cs="Arial"/>
          <w:b/>
          <w:noProof/>
          <w:color w:val="003E6A"/>
        </w:rPr>
      </w:pPr>
      <w:hyperlink w:anchor="Appendix B: Chemical Safety Training Document" w:history="1">
        <w:r w:rsidR="00687F77" w:rsidRPr="007D3263">
          <w:rPr>
            <w:rStyle w:val="Hyperlink"/>
            <w:rFonts w:cs="Arial"/>
            <w:noProof/>
            <w:color w:val="0095D3"/>
          </w:rPr>
          <w:t>Appendix B: Chemical Safety Training Document</w:t>
        </w:r>
      </w:hyperlink>
      <w:r w:rsidR="00687F77" w:rsidRPr="007D3263">
        <w:rPr>
          <w:rFonts w:cs="Arial"/>
          <w:noProof/>
          <w:color w:val="000000" w:themeColor="text1"/>
        </w:rPr>
        <w:tab/>
      </w:r>
      <w:r w:rsidR="00687F77" w:rsidRPr="007D3263">
        <w:rPr>
          <w:rFonts w:cs="Arial"/>
          <w:noProof/>
          <w:color w:val="000000" w:themeColor="text1"/>
        </w:rPr>
        <w:fldChar w:fldCharType="begin"/>
      </w:r>
      <w:r w:rsidR="00687F77" w:rsidRPr="007D3263">
        <w:rPr>
          <w:rFonts w:cs="Arial"/>
          <w:noProof/>
          <w:color w:val="000000" w:themeColor="text1"/>
        </w:rPr>
        <w:instrText xml:space="preserve"> PAGEREF _Toc513714665 \h </w:instrText>
      </w:r>
      <w:r w:rsidR="00687F77" w:rsidRPr="007D3263">
        <w:rPr>
          <w:rFonts w:cs="Arial"/>
          <w:noProof/>
          <w:color w:val="000000" w:themeColor="text1"/>
        </w:rPr>
      </w:r>
      <w:r w:rsidR="00687F77" w:rsidRPr="007D3263">
        <w:rPr>
          <w:rFonts w:cs="Arial"/>
          <w:noProof/>
          <w:color w:val="000000" w:themeColor="text1"/>
        </w:rPr>
        <w:fldChar w:fldCharType="separate"/>
      </w:r>
      <w:r w:rsidR="00687F77" w:rsidRPr="007D3263">
        <w:rPr>
          <w:rFonts w:cs="Arial"/>
          <w:noProof/>
          <w:color w:val="000000" w:themeColor="text1"/>
        </w:rPr>
        <w:t>16</w:t>
      </w:r>
      <w:r w:rsidR="00687F77" w:rsidRPr="007D3263">
        <w:rPr>
          <w:rFonts w:cs="Arial"/>
          <w:noProof/>
          <w:color w:val="000000" w:themeColor="text1"/>
        </w:rPr>
        <w:fldChar w:fldCharType="end"/>
      </w:r>
      <w:r w:rsidR="00687F77" w:rsidRPr="007D3263">
        <w:rPr>
          <w:rFonts w:cs="Arial"/>
          <w:b/>
          <w:color w:val="315CA3"/>
        </w:rPr>
        <w:fldChar w:fldCharType="end"/>
      </w:r>
    </w:p>
    <w:p w14:paraId="7267703F" w14:textId="4504D3A9" w:rsidR="00687F77" w:rsidRPr="00687F77" w:rsidRDefault="00F563B8" w:rsidP="00687F77">
      <w:pPr>
        <w:pStyle w:val="Heading1"/>
        <w:rPr>
          <w:rFonts w:cs="Arial"/>
          <w:color w:val="315CA3"/>
          <w:sz w:val="28"/>
          <w:szCs w:val="28"/>
        </w:rPr>
      </w:pPr>
      <w:r>
        <w:rPr>
          <w:rFonts w:cs="Arial"/>
          <w:color w:val="315CA3"/>
          <w:sz w:val="28"/>
          <w:szCs w:val="28"/>
        </w:rPr>
        <w:br w:type="page"/>
      </w:r>
      <w:bookmarkStart w:id="4" w:name="_Toc513714643"/>
      <w:r w:rsidRPr="00F563B8">
        <w:lastRenderedPageBreak/>
        <w:t>1. ROLES AND RESPONSIBILITIES</w:t>
      </w:r>
      <w:bookmarkEnd w:id="4"/>
    </w:p>
    <w:p w14:paraId="2F729A5A" w14:textId="77777777" w:rsidR="00687F77" w:rsidRDefault="00687F77" w:rsidP="00F563B8">
      <w:pPr>
        <w:pStyle w:val="NormalWeb"/>
        <w:tabs>
          <w:tab w:val="left" w:pos="3945"/>
        </w:tabs>
        <w:spacing w:before="0" w:beforeAutospacing="0" w:after="220" w:afterAutospacing="0" w:line="240" w:lineRule="auto"/>
        <w:ind w:left="0"/>
        <w:outlineLvl w:val="0"/>
        <w:rPr>
          <w:rFonts w:cs="Arial"/>
          <w:b/>
          <w:color w:val="003E6A"/>
          <w:sz w:val="22"/>
          <w:szCs w:val="22"/>
        </w:rPr>
      </w:pPr>
    </w:p>
    <w:p w14:paraId="26C7B98E" w14:textId="4D96DB94" w:rsidR="00F36A4D" w:rsidRPr="00F563B8" w:rsidRDefault="00F36A4D" w:rsidP="00F563B8">
      <w:pPr>
        <w:pStyle w:val="NormalWeb"/>
        <w:tabs>
          <w:tab w:val="left" w:pos="3945"/>
        </w:tabs>
        <w:spacing w:before="0" w:beforeAutospacing="0" w:after="220" w:afterAutospacing="0" w:line="240" w:lineRule="auto"/>
        <w:ind w:left="0"/>
        <w:outlineLvl w:val="0"/>
        <w:rPr>
          <w:rFonts w:cs="Arial"/>
          <w:b/>
          <w:color w:val="003E6A"/>
          <w:sz w:val="22"/>
          <w:szCs w:val="22"/>
        </w:rPr>
      </w:pPr>
      <w:bookmarkStart w:id="5" w:name="_Toc513714644"/>
      <w:commentRangeStart w:id="6"/>
      <w:r w:rsidRPr="00F563B8">
        <w:rPr>
          <w:rFonts w:cs="Arial"/>
          <w:b/>
          <w:color w:val="003E6A"/>
          <w:sz w:val="22"/>
          <w:szCs w:val="22"/>
        </w:rPr>
        <w:t xml:space="preserve">Administrator: </w:t>
      </w:r>
      <w:commentRangeEnd w:id="6"/>
      <w:r w:rsidR="008F4571" w:rsidRPr="00F563B8">
        <w:rPr>
          <w:rStyle w:val="CommentReference"/>
          <w:rFonts w:eastAsiaTheme="minorHAnsi" w:cs="Arial"/>
          <w:color w:val="003E6A"/>
        </w:rPr>
        <w:commentReference w:id="6"/>
      </w:r>
      <w:bookmarkEnd w:id="5"/>
    </w:p>
    <w:p w14:paraId="558DA2D5" w14:textId="71760FEC" w:rsidR="0064199E" w:rsidRPr="00F563B8" w:rsidRDefault="002C0962" w:rsidP="00405AA1">
      <w:pPr>
        <w:pStyle w:val="NormalWeb"/>
        <w:spacing w:before="0" w:beforeAutospacing="0" w:after="220" w:afterAutospacing="0" w:line="240" w:lineRule="auto"/>
        <w:ind w:left="0"/>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It is the responsibility of </w:t>
      </w:r>
      <w:r w:rsidRPr="00F563B8">
        <w:rPr>
          <w:rFonts w:eastAsiaTheme="minorHAnsi" w:cs="Arial"/>
          <w:b/>
          <w:color w:val="595959" w:themeColor="text1" w:themeTint="A6"/>
          <w:sz w:val="22"/>
          <w:szCs w:val="22"/>
        </w:rPr>
        <w:t>[</w:t>
      </w:r>
      <w:r w:rsidR="00725CC0" w:rsidRPr="00F563B8">
        <w:rPr>
          <w:rFonts w:eastAsiaTheme="minorHAnsi" w:cs="Arial"/>
          <w:b/>
          <w:color w:val="595959" w:themeColor="text1" w:themeTint="A6"/>
          <w:sz w:val="22"/>
          <w:szCs w:val="22"/>
        </w:rPr>
        <w:t>Responsible Person</w:t>
      </w:r>
      <w:r w:rsidRPr="00F563B8">
        <w:rPr>
          <w:rFonts w:eastAsiaTheme="minorHAnsi" w:cs="Arial"/>
          <w:b/>
          <w:color w:val="595959" w:themeColor="text1" w:themeTint="A6"/>
          <w:sz w:val="22"/>
          <w:szCs w:val="22"/>
        </w:rPr>
        <w:t>]</w:t>
      </w:r>
      <w:r w:rsidRPr="00F563B8">
        <w:rPr>
          <w:rFonts w:eastAsiaTheme="minorHAnsi" w:cs="Arial"/>
          <w:color w:val="595959" w:themeColor="text1" w:themeTint="A6"/>
          <w:sz w:val="22"/>
          <w:szCs w:val="22"/>
        </w:rPr>
        <w:t xml:space="preserve"> </w:t>
      </w:r>
      <w:r w:rsidR="000B6483" w:rsidRPr="00F563B8">
        <w:rPr>
          <w:rFonts w:eastAsiaTheme="minorHAnsi" w:cs="Arial"/>
          <w:color w:val="595959" w:themeColor="text1" w:themeTint="A6"/>
          <w:sz w:val="22"/>
          <w:szCs w:val="22"/>
        </w:rPr>
        <w:t>to administer this program. In addition, the administrator must:</w:t>
      </w:r>
    </w:p>
    <w:p w14:paraId="6B88FB0A" w14:textId="1E208499" w:rsidR="00405AA1" w:rsidRPr="00F563B8" w:rsidRDefault="00405AA1" w:rsidP="00405AA1">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Conduct an annual audit of the program to assure full compliance. </w:t>
      </w:r>
    </w:p>
    <w:p w14:paraId="6538E8E0" w14:textId="77777777" w:rsidR="00405AA1" w:rsidRPr="00F563B8" w:rsidRDefault="00405AA1" w:rsidP="00405AA1">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Monitor the effectiveness of the program.</w:t>
      </w:r>
    </w:p>
    <w:p w14:paraId="25ADD00A" w14:textId="37E9CF27" w:rsidR="00405AA1" w:rsidRPr="00F563B8" w:rsidRDefault="00405AA1" w:rsidP="00405AA1">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Maintain an effective hazard communication training program. Monitor employee training to assure its effectiveness.</w:t>
      </w:r>
    </w:p>
    <w:p w14:paraId="59242ED0" w14:textId="77777777" w:rsidR="00405AA1" w:rsidRPr="00F563B8" w:rsidRDefault="00405AA1" w:rsidP="00405AA1">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Keep management informed of necessary changes.</w:t>
      </w:r>
    </w:p>
    <w:p w14:paraId="1F96596D" w14:textId="77777777" w:rsidR="00405AA1" w:rsidRPr="00F563B8" w:rsidRDefault="00405AA1" w:rsidP="00405AA1">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Maintain and update the Chemical Inventory and SDSs as chemical products change. </w:t>
      </w:r>
    </w:p>
    <w:p w14:paraId="3D87D526" w14:textId="77777777" w:rsidR="00405AA1" w:rsidRPr="00F563B8" w:rsidRDefault="00405AA1" w:rsidP="00405AA1">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Assure that this written program and all SDSs are available to all </w:t>
      </w:r>
      <w:commentRangeStart w:id="7"/>
      <w:r w:rsidRPr="00F563B8">
        <w:rPr>
          <w:rFonts w:eastAsiaTheme="minorHAnsi" w:cs="Arial"/>
          <w:color w:val="595959" w:themeColor="text1" w:themeTint="A6"/>
          <w:sz w:val="22"/>
          <w:szCs w:val="22"/>
        </w:rPr>
        <w:t>employees</w:t>
      </w:r>
      <w:commentRangeEnd w:id="7"/>
      <w:r w:rsidR="008F4571" w:rsidRPr="00F563B8">
        <w:rPr>
          <w:rStyle w:val="CommentReference"/>
          <w:rFonts w:eastAsiaTheme="minorHAnsi" w:cs="Arial"/>
          <w:color w:val="595959" w:themeColor="text1" w:themeTint="A6"/>
        </w:rPr>
        <w:commentReference w:id="7"/>
      </w:r>
      <w:r w:rsidRPr="00F563B8">
        <w:rPr>
          <w:rFonts w:eastAsiaTheme="minorHAnsi" w:cs="Arial"/>
          <w:color w:val="595959" w:themeColor="text1" w:themeTint="A6"/>
          <w:sz w:val="22"/>
          <w:szCs w:val="22"/>
        </w:rPr>
        <w:t>.</w:t>
      </w:r>
    </w:p>
    <w:p w14:paraId="57DAB8C6" w14:textId="0C28403F" w:rsidR="00405AA1" w:rsidRPr="00F563B8" w:rsidRDefault="00405AA1" w:rsidP="00405AA1">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Assure that the SDS for each of these materials is available in the designated department</w:t>
      </w:r>
      <w:r w:rsidR="00ED1DA4" w:rsidRPr="00F563B8">
        <w:rPr>
          <w:rFonts w:eastAsiaTheme="minorHAnsi" w:cs="Arial"/>
          <w:color w:val="595959" w:themeColor="text1" w:themeTint="A6"/>
          <w:sz w:val="22"/>
          <w:szCs w:val="22"/>
        </w:rPr>
        <w:t>.</w:t>
      </w:r>
    </w:p>
    <w:p w14:paraId="778F1DBF" w14:textId="77777777" w:rsidR="00405AA1" w:rsidRPr="00F563B8" w:rsidRDefault="00405AA1" w:rsidP="00405AA1">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Assure that SDSs are readily accessible to all employees on all shifts. </w:t>
      </w:r>
    </w:p>
    <w:p w14:paraId="011CCC53" w14:textId="77777777" w:rsidR="00405AA1" w:rsidRPr="00F563B8" w:rsidRDefault="00405AA1" w:rsidP="00405AA1">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Assure that SDSs are readily available for emergency medical personnel when treating exposed employees as well as being taken with the injured worker to the hospital or medical clinic when they are involved with a chemical exposure incident. </w:t>
      </w:r>
    </w:p>
    <w:p w14:paraId="49681703" w14:textId="0969F4D8" w:rsidR="0064199E" w:rsidRPr="00F563B8" w:rsidRDefault="00405AA1" w:rsidP="00405AA1">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Assure</w:t>
      </w:r>
      <w:r w:rsidR="00BD56E6" w:rsidRPr="00F563B8">
        <w:rPr>
          <w:rFonts w:eastAsiaTheme="minorHAnsi" w:cs="Arial"/>
          <w:color w:val="595959" w:themeColor="text1" w:themeTint="A6"/>
          <w:sz w:val="22"/>
          <w:szCs w:val="22"/>
        </w:rPr>
        <w:t xml:space="preserve"> that co</w:t>
      </w:r>
      <w:r w:rsidR="0064199E" w:rsidRPr="00F563B8">
        <w:rPr>
          <w:rFonts w:eastAsiaTheme="minorHAnsi" w:cs="Arial"/>
          <w:color w:val="595959" w:themeColor="text1" w:themeTint="A6"/>
          <w:sz w:val="22"/>
          <w:szCs w:val="22"/>
        </w:rPr>
        <w:t xml:space="preserve">rrective actions </w:t>
      </w:r>
      <w:r w:rsidR="00BD56E6" w:rsidRPr="00F563B8">
        <w:rPr>
          <w:rFonts w:eastAsiaTheme="minorHAnsi" w:cs="Arial"/>
          <w:color w:val="595959" w:themeColor="text1" w:themeTint="A6"/>
          <w:sz w:val="22"/>
          <w:szCs w:val="22"/>
        </w:rPr>
        <w:t xml:space="preserve">are taken in a timely fashion to address any </w:t>
      </w:r>
      <w:r w:rsidR="0064199E" w:rsidRPr="00F563B8">
        <w:rPr>
          <w:rFonts w:eastAsiaTheme="minorHAnsi" w:cs="Arial"/>
          <w:color w:val="595959" w:themeColor="text1" w:themeTint="A6"/>
          <w:sz w:val="22"/>
          <w:szCs w:val="22"/>
        </w:rPr>
        <w:t>deficiencies</w:t>
      </w:r>
      <w:r w:rsidR="00BD56E6" w:rsidRPr="00F563B8">
        <w:rPr>
          <w:rFonts w:eastAsiaTheme="minorHAnsi" w:cs="Arial"/>
          <w:color w:val="595959" w:themeColor="text1" w:themeTint="A6"/>
          <w:sz w:val="22"/>
          <w:szCs w:val="22"/>
        </w:rPr>
        <w:t xml:space="preserve"> identified.</w:t>
      </w:r>
    </w:p>
    <w:p w14:paraId="0789C239" w14:textId="77777777" w:rsidR="00405AA1" w:rsidRPr="00F563B8" w:rsidRDefault="00405AA1" w:rsidP="00405AA1">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Monitor facility for proper use, storage, and labeling of chemicals.</w:t>
      </w:r>
    </w:p>
    <w:p w14:paraId="694023C5" w14:textId="62221945" w:rsidR="009A3E6B" w:rsidRPr="00F563B8" w:rsidRDefault="009A3E6B" w:rsidP="00405AA1">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Assure that an effective </w:t>
      </w:r>
      <w:r w:rsidR="00CC3A61" w:rsidRPr="00F563B8">
        <w:rPr>
          <w:rFonts w:eastAsiaTheme="minorHAnsi" w:cs="Arial"/>
          <w:color w:val="595959" w:themeColor="text1" w:themeTint="A6"/>
          <w:sz w:val="22"/>
          <w:szCs w:val="22"/>
        </w:rPr>
        <w:t xml:space="preserve">and </w:t>
      </w:r>
      <w:r w:rsidRPr="00F563B8">
        <w:rPr>
          <w:rFonts w:eastAsiaTheme="minorHAnsi" w:cs="Arial"/>
          <w:color w:val="595959" w:themeColor="text1" w:themeTint="A6"/>
          <w:sz w:val="22"/>
          <w:szCs w:val="22"/>
        </w:rPr>
        <w:t xml:space="preserve">compliant system of container labeling for both primary and secondary containers </w:t>
      </w:r>
      <w:r w:rsidR="00CC3A61" w:rsidRPr="00F563B8">
        <w:rPr>
          <w:rFonts w:eastAsiaTheme="minorHAnsi" w:cs="Arial"/>
          <w:color w:val="595959" w:themeColor="text1" w:themeTint="A6"/>
          <w:sz w:val="22"/>
          <w:szCs w:val="22"/>
        </w:rPr>
        <w:t>is</w:t>
      </w:r>
      <w:r w:rsidRPr="00F563B8">
        <w:rPr>
          <w:rFonts w:eastAsiaTheme="minorHAnsi" w:cs="Arial"/>
          <w:color w:val="595959" w:themeColor="text1" w:themeTint="A6"/>
          <w:sz w:val="22"/>
          <w:szCs w:val="22"/>
        </w:rPr>
        <w:t xml:space="preserve"> present at each location. </w:t>
      </w:r>
    </w:p>
    <w:p w14:paraId="737B6AB7" w14:textId="77777777" w:rsidR="00EE6663" w:rsidRPr="00F563B8" w:rsidRDefault="00EE6663" w:rsidP="00CC6270">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Provide specific chemical safety training for assigned employees.</w:t>
      </w:r>
    </w:p>
    <w:p w14:paraId="57DB632F" w14:textId="2270F2DF" w:rsidR="00EE6663" w:rsidRPr="00F563B8" w:rsidRDefault="00EE6663" w:rsidP="00CC6270">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Assure that only the minimum amount of chemicals necessary are kept at work stations in </w:t>
      </w:r>
      <w:r w:rsidR="00DF4D20" w:rsidRPr="00F563B8">
        <w:rPr>
          <w:rFonts w:eastAsiaTheme="minorHAnsi" w:cs="Arial"/>
          <w:color w:val="595959" w:themeColor="text1" w:themeTint="A6"/>
          <w:sz w:val="22"/>
          <w:szCs w:val="22"/>
        </w:rPr>
        <w:t>properly label</w:t>
      </w:r>
      <w:r w:rsidR="00CC3A61" w:rsidRPr="00F563B8">
        <w:rPr>
          <w:rFonts w:eastAsiaTheme="minorHAnsi" w:cs="Arial"/>
          <w:color w:val="595959" w:themeColor="text1" w:themeTint="A6"/>
          <w:sz w:val="22"/>
          <w:szCs w:val="22"/>
        </w:rPr>
        <w:t xml:space="preserve">ed </w:t>
      </w:r>
      <w:r w:rsidRPr="00F563B8">
        <w:rPr>
          <w:rFonts w:eastAsiaTheme="minorHAnsi" w:cs="Arial"/>
          <w:color w:val="595959" w:themeColor="text1" w:themeTint="A6"/>
          <w:sz w:val="22"/>
          <w:szCs w:val="22"/>
        </w:rPr>
        <w:t>small containers.</w:t>
      </w:r>
    </w:p>
    <w:p w14:paraId="1678F2EB" w14:textId="45C29A8F" w:rsidR="00EE6663" w:rsidRPr="00F563B8" w:rsidRDefault="00EE6663" w:rsidP="00D6223E">
      <w:pPr>
        <w:pStyle w:val="NormalWeb"/>
        <w:numPr>
          <w:ilvl w:val="0"/>
          <w:numId w:val="16"/>
        </w:numPr>
        <w:spacing w:before="0" w:beforeAutospacing="0" w:after="40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Assure that contract</w:t>
      </w:r>
      <w:r w:rsidR="00EC0F87" w:rsidRPr="00F563B8">
        <w:rPr>
          <w:rFonts w:eastAsiaTheme="minorHAnsi" w:cs="Arial"/>
          <w:color w:val="595959" w:themeColor="text1" w:themeTint="A6"/>
          <w:sz w:val="22"/>
          <w:szCs w:val="22"/>
        </w:rPr>
        <w:t>ed</w:t>
      </w:r>
      <w:r w:rsidRPr="00F563B8">
        <w:rPr>
          <w:rFonts w:eastAsiaTheme="minorHAnsi" w:cs="Arial"/>
          <w:color w:val="595959" w:themeColor="text1" w:themeTint="A6"/>
          <w:sz w:val="22"/>
          <w:szCs w:val="22"/>
        </w:rPr>
        <w:t xml:space="preserve"> employers are provided with SDSs for materials used in the areas where </w:t>
      </w:r>
      <w:r w:rsidR="00E12957" w:rsidRPr="00F563B8">
        <w:rPr>
          <w:rFonts w:eastAsiaTheme="minorHAnsi" w:cs="Arial"/>
          <w:color w:val="595959" w:themeColor="text1" w:themeTint="A6"/>
          <w:sz w:val="22"/>
          <w:szCs w:val="22"/>
        </w:rPr>
        <w:t>they</w:t>
      </w:r>
      <w:r w:rsidRPr="00F563B8">
        <w:rPr>
          <w:rFonts w:eastAsiaTheme="minorHAnsi" w:cs="Arial"/>
          <w:color w:val="595959" w:themeColor="text1" w:themeTint="A6"/>
          <w:sz w:val="22"/>
          <w:szCs w:val="22"/>
        </w:rPr>
        <w:t xml:space="preserve"> will be working.</w:t>
      </w:r>
    </w:p>
    <w:p w14:paraId="0A06DF0B" w14:textId="77777777" w:rsidR="00377949" w:rsidRDefault="00377949" w:rsidP="00F563B8">
      <w:pPr>
        <w:pStyle w:val="NormalWeb"/>
        <w:tabs>
          <w:tab w:val="left" w:pos="3945"/>
        </w:tabs>
        <w:spacing w:before="0" w:beforeAutospacing="0" w:after="220" w:afterAutospacing="0" w:line="240" w:lineRule="auto"/>
        <w:ind w:left="0"/>
        <w:outlineLvl w:val="0"/>
        <w:rPr>
          <w:rFonts w:cs="Arial"/>
          <w:b/>
          <w:color w:val="003E6A"/>
          <w:sz w:val="22"/>
          <w:szCs w:val="22"/>
        </w:rPr>
      </w:pPr>
      <w:bookmarkStart w:id="8" w:name="_Toc513714645"/>
    </w:p>
    <w:p w14:paraId="2E1F5EF5" w14:textId="756A4C87" w:rsidR="002C0962" w:rsidRPr="00F563B8" w:rsidRDefault="002C0962" w:rsidP="00F563B8">
      <w:pPr>
        <w:pStyle w:val="NormalWeb"/>
        <w:tabs>
          <w:tab w:val="left" w:pos="3945"/>
        </w:tabs>
        <w:spacing w:before="0" w:beforeAutospacing="0" w:after="220" w:afterAutospacing="0" w:line="240" w:lineRule="auto"/>
        <w:ind w:left="0"/>
        <w:outlineLvl w:val="0"/>
        <w:rPr>
          <w:rFonts w:cs="Arial"/>
          <w:b/>
          <w:color w:val="003E6A"/>
          <w:sz w:val="22"/>
          <w:szCs w:val="22"/>
        </w:rPr>
      </w:pPr>
      <w:r w:rsidRPr="00F563B8">
        <w:rPr>
          <w:rFonts w:cs="Arial"/>
          <w:b/>
          <w:color w:val="003E6A"/>
          <w:sz w:val="22"/>
          <w:szCs w:val="22"/>
        </w:rPr>
        <w:t xml:space="preserve">Purchasing </w:t>
      </w:r>
      <w:r w:rsidR="005C0D77" w:rsidRPr="00F563B8">
        <w:rPr>
          <w:rFonts w:cs="Arial"/>
          <w:b/>
          <w:color w:val="003E6A"/>
          <w:sz w:val="22"/>
          <w:szCs w:val="22"/>
        </w:rPr>
        <w:t>s</w:t>
      </w:r>
      <w:r w:rsidRPr="00F563B8">
        <w:rPr>
          <w:rFonts w:cs="Arial"/>
          <w:b/>
          <w:color w:val="003E6A"/>
          <w:sz w:val="22"/>
          <w:szCs w:val="22"/>
        </w:rPr>
        <w:t>taff:</w:t>
      </w:r>
      <w:bookmarkEnd w:id="8"/>
      <w:r w:rsidRPr="00F563B8">
        <w:rPr>
          <w:rFonts w:cs="Arial"/>
          <w:b/>
          <w:color w:val="003E6A"/>
          <w:sz w:val="22"/>
          <w:szCs w:val="22"/>
        </w:rPr>
        <w:t xml:space="preserve"> </w:t>
      </w:r>
    </w:p>
    <w:p w14:paraId="5CDFB62F" w14:textId="3AB23488" w:rsidR="00DD4F9D" w:rsidRPr="00F563B8" w:rsidRDefault="00DD4F9D" w:rsidP="00DD4F9D">
      <w:pPr>
        <w:pStyle w:val="NormalWeb"/>
        <w:spacing w:before="0" w:beforeAutospacing="0" w:after="220" w:afterAutospacing="0" w:line="240" w:lineRule="auto"/>
        <w:ind w:left="0"/>
        <w:rPr>
          <w:rFonts w:eastAsiaTheme="minorHAnsi" w:cs="Arial"/>
          <w:color w:val="595959" w:themeColor="text1" w:themeTint="A6"/>
          <w:sz w:val="22"/>
          <w:szCs w:val="22"/>
        </w:rPr>
      </w:pPr>
      <w:r w:rsidRPr="00F563B8">
        <w:rPr>
          <w:rFonts w:eastAsiaTheme="minorHAnsi" w:cs="Arial"/>
          <w:b/>
          <w:color w:val="595959" w:themeColor="text1" w:themeTint="A6"/>
          <w:sz w:val="22"/>
          <w:szCs w:val="22"/>
        </w:rPr>
        <w:lastRenderedPageBreak/>
        <w:t xml:space="preserve">[Responsible Person] </w:t>
      </w:r>
      <w:r w:rsidRPr="00F563B8">
        <w:rPr>
          <w:rFonts w:eastAsiaTheme="minorHAnsi" w:cs="Arial"/>
          <w:color w:val="595959" w:themeColor="text1" w:themeTint="A6"/>
          <w:sz w:val="22"/>
          <w:szCs w:val="22"/>
        </w:rPr>
        <w:t xml:space="preserve">must approve all purchases of chemical products. </w:t>
      </w:r>
    </w:p>
    <w:p w14:paraId="60DB1B23" w14:textId="77777777" w:rsidR="0081475F" w:rsidRPr="00F563B8" w:rsidRDefault="0081475F" w:rsidP="0081475F">
      <w:pPr>
        <w:pStyle w:val="NormalWeb"/>
        <w:spacing w:before="0" w:beforeAutospacing="0" w:after="260" w:afterAutospacing="0" w:line="240" w:lineRule="auto"/>
        <w:ind w:left="0"/>
        <w:rPr>
          <w:rFonts w:eastAsiaTheme="minorHAnsi" w:cs="Arial"/>
          <w:color w:val="595959" w:themeColor="text1" w:themeTint="A6"/>
          <w:sz w:val="22"/>
          <w:szCs w:val="22"/>
        </w:rPr>
      </w:pPr>
      <w:r w:rsidRPr="00F563B8">
        <w:rPr>
          <w:rFonts w:eastAsiaTheme="minorHAnsi" w:cs="Arial"/>
          <w:color w:val="595959" w:themeColor="text1" w:themeTint="A6"/>
          <w:sz w:val="22"/>
          <w:szCs w:val="22"/>
        </w:rPr>
        <w:t>Purchasing staff must:</w:t>
      </w:r>
    </w:p>
    <w:p w14:paraId="048AA58A" w14:textId="5D62C7D5" w:rsidR="002C0962" w:rsidRPr="00F563B8" w:rsidRDefault="002C0962" w:rsidP="00CC6270">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Serve as “gatekeeper</w:t>
      </w:r>
      <w:r w:rsidR="006E7E67" w:rsidRPr="00F563B8">
        <w:rPr>
          <w:rFonts w:eastAsiaTheme="minorHAnsi" w:cs="Arial"/>
          <w:color w:val="595959" w:themeColor="text1" w:themeTint="A6"/>
          <w:sz w:val="22"/>
          <w:szCs w:val="22"/>
        </w:rPr>
        <w:t>s</w:t>
      </w:r>
      <w:r w:rsidRPr="00F563B8">
        <w:rPr>
          <w:rFonts w:eastAsiaTheme="minorHAnsi" w:cs="Arial"/>
          <w:color w:val="595959" w:themeColor="text1" w:themeTint="A6"/>
          <w:sz w:val="22"/>
          <w:szCs w:val="22"/>
        </w:rPr>
        <w:t xml:space="preserve">” to control all incoming and outgoing chemical products utilized on-site. </w:t>
      </w:r>
    </w:p>
    <w:p w14:paraId="55FD4C04" w14:textId="0D8F12D2" w:rsidR="002C0962" w:rsidRPr="00F563B8" w:rsidRDefault="005A3A5E" w:rsidP="00CC6270">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Assur</w:t>
      </w:r>
      <w:r w:rsidR="002C0962" w:rsidRPr="00F563B8">
        <w:rPr>
          <w:rFonts w:eastAsiaTheme="minorHAnsi" w:cs="Arial"/>
          <w:color w:val="595959" w:themeColor="text1" w:themeTint="A6"/>
          <w:sz w:val="22"/>
          <w:szCs w:val="22"/>
        </w:rPr>
        <w:t>e that all received containers are properly labeled</w:t>
      </w:r>
      <w:r w:rsidR="0081475F" w:rsidRPr="00F563B8">
        <w:rPr>
          <w:rFonts w:eastAsiaTheme="minorHAnsi" w:cs="Arial"/>
          <w:color w:val="595959" w:themeColor="text1" w:themeTint="A6"/>
          <w:sz w:val="22"/>
          <w:szCs w:val="22"/>
        </w:rPr>
        <w:t xml:space="preserve"> per</w:t>
      </w:r>
      <w:r w:rsidR="002C0962" w:rsidRPr="00F563B8">
        <w:rPr>
          <w:rFonts w:eastAsiaTheme="minorHAnsi" w:cs="Arial"/>
          <w:color w:val="595959" w:themeColor="text1" w:themeTint="A6"/>
          <w:sz w:val="22"/>
          <w:szCs w:val="22"/>
        </w:rPr>
        <w:t xml:space="preserve"> </w:t>
      </w:r>
      <w:r w:rsidR="0081475F" w:rsidRPr="00F563B8">
        <w:rPr>
          <w:rFonts w:eastAsiaTheme="minorHAnsi" w:cs="Arial"/>
          <w:color w:val="595959" w:themeColor="text1" w:themeTint="A6"/>
          <w:sz w:val="22"/>
          <w:szCs w:val="22"/>
        </w:rPr>
        <w:t xml:space="preserve">GHS </w:t>
      </w:r>
      <w:r w:rsidR="002C0962" w:rsidRPr="00F563B8">
        <w:rPr>
          <w:rFonts w:eastAsiaTheme="minorHAnsi" w:cs="Arial"/>
          <w:color w:val="595959" w:themeColor="text1" w:themeTint="A6"/>
          <w:sz w:val="22"/>
          <w:szCs w:val="22"/>
        </w:rPr>
        <w:t xml:space="preserve">and that </w:t>
      </w:r>
      <w:r w:rsidR="0081475F" w:rsidRPr="00F563B8">
        <w:rPr>
          <w:rFonts w:eastAsiaTheme="minorHAnsi" w:cs="Arial"/>
          <w:color w:val="595959" w:themeColor="text1" w:themeTint="A6"/>
          <w:sz w:val="22"/>
          <w:szCs w:val="22"/>
        </w:rPr>
        <w:t xml:space="preserve">these </w:t>
      </w:r>
      <w:r w:rsidR="002C0962" w:rsidRPr="00F563B8">
        <w:rPr>
          <w:rFonts w:eastAsiaTheme="minorHAnsi" w:cs="Arial"/>
          <w:color w:val="595959" w:themeColor="text1" w:themeTint="A6"/>
          <w:sz w:val="22"/>
          <w:szCs w:val="22"/>
        </w:rPr>
        <w:t>labels are not removed or defaced.</w:t>
      </w:r>
    </w:p>
    <w:p w14:paraId="715A07B9" w14:textId="4875ED46" w:rsidR="002C0962" w:rsidRPr="00F563B8" w:rsidRDefault="005A3A5E" w:rsidP="00CC6270">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Assur</w:t>
      </w:r>
      <w:r w:rsidR="002C0962" w:rsidRPr="00F563B8">
        <w:rPr>
          <w:rFonts w:eastAsiaTheme="minorHAnsi" w:cs="Arial"/>
          <w:color w:val="595959" w:themeColor="text1" w:themeTint="A6"/>
          <w:sz w:val="22"/>
          <w:szCs w:val="22"/>
        </w:rPr>
        <w:t>e that all shipped containers are properly labeled.</w:t>
      </w:r>
    </w:p>
    <w:p w14:paraId="310226E1" w14:textId="36E75B22" w:rsidR="002C0962" w:rsidRPr="00F563B8" w:rsidRDefault="005A3A5E" w:rsidP="00CC6270">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Assur</w:t>
      </w:r>
      <w:r w:rsidR="002C0962" w:rsidRPr="00F563B8">
        <w:rPr>
          <w:rFonts w:eastAsiaTheme="minorHAnsi" w:cs="Arial"/>
          <w:color w:val="595959" w:themeColor="text1" w:themeTint="A6"/>
          <w:sz w:val="22"/>
          <w:szCs w:val="22"/>
        </w:rPr>
        <w:t>e that received SDSs are properly obtained and distributed.</w:t>
      </w:r>
    </w:p>
    <w:p w14:paraId="3A9A5B75" w14:textId="20137EB1" w:rsidR="002C0962" w:rsidRPr="00F563B8" w:rsidRDefault="00CB2981" w:rsidP="00D6223E">
      <w:pPr>
        <w:pStyle w:val="NormalWeb"/>
        <w:numPr>
          <w:ilvl w:val="0"/>
          <w:numId w:val="16"/>
        </w:numPr>
        <w:spacing w:before="0" w:beforeAutospacing="0" w:after="40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Obtain the SDSs from the supplier or manufacturer for all chemicals purchased from retail and all other sources</w:t>
      </w:r>
      <w:r w:rsidR="00505AD7" w:rsidRPr="00F563B8">
        <w:rPr>
          <w:rFonts w:eastAsiaTheme="minorHAnsi" w:cs="Arial"/>
          <w:color w:val="595959" w:themeColor="text1" w:themeTint="A6"/>
          <w:sz w:val="22"/>
          <w:szCs w:val="22"/>
        </w:rPr>
        <w:t xml:space="preserve"> before these chemicals are allowed on site</w:t>
      </w:r>
      <w:r w:rsidR="002C0962" w:rsidRPr="00F563B8">
        <w:rPr>
          <w:rFonts w:eastAsiaTheme="minorHAnsi" w:cs="Arial"/>
          <w:color w:val="595959" w:themeColor="text1" w:themeTint="A6"/>
          <w:sz w:val="22"/>
          <w:szCs w:val="22"/>
        </w:rPr>
        <w:t>.</w:t>
      </w:r>
    </w:p>
    <w:p w14:paraId="0B713512" w14:textId="4B02D477" w:rsidR="00920A43" w:rsidRPr="00F563B8" w:rsidRDefault="00C84F2D" w:rsidP="00F563B8">
      <w:pPr>
        <w:pStyle w:val="NormalWeb"/>
        <w:tabs>
          <w:tab w:val="left" w:pos="3945"/>
        </w:tabs>
        <w:spacing w:before="0" w:beforeAutospacing="0" w:after="220" w:afterAutospacing="0" w:line="240" w:lineRule="auto"/>
        <w:ind w:left="0"/>
        <w:outlineLvl w:val="0"/>
        <w:rPr>
          <w:rFonts w:cs="Arial"/>
          <w:b/>
          <w:color w:val="003E6A"/>
          <w:sz w:val="22"/>
          <w:szCs w:val="22"/>
        </w:rPr>
      </w:pPr>
      <w:bookmarkStart w:id="9" w:name="_Toc513714646"/>
      <w:r w:rsidRPr="00F563B8">
        <w:rPr>
          <w:rStyle w:val="CommentReference"/>
          <w:rFonts w:cs="Arial"/>
        </w:rPr>
        <w:annotationRef/>
      </w:r>
      <w:r w:rsidR="00920A43" w:rsidRPr="00F563B8">
        <w:rPr>
          <w:rFonts w:cs="Arial"/>
          <w:b/>
          <w:color w:val="003E6A"/>
          <w:sz w:val="22"/>
          <w:szCs w:val="22"/>
        </w:rPr>
        <w:t xml:space="preserve"> Contractor management:</w:t>
      </w:r>
      <w:bookmarkEnd w:id="9"/>
    </w:p>
    <w:p w14:paraId="110DBCE6" w14:textId="77777777" w:rsidR="00920A43" w:rsidRPr="00F563B8" w:rsidRDefault="00920A43" w:rsidP="00920A43">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Comply with all aspects of this program.</w:t>
      </w:r>
    </w:p>
    <w:p w14:paraId="5714705C" w14:textId="77777777" w:rsidR="00920A43" w:rsidRPr="00F563B8" w:rsidRDefault="00920A43" w:rsidP="00920A43">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Coordinate information with the Administrator.</w:t>
      </w:r>
    </w:p>
    <w:p w14:paraId="46276B17" w14:textId="77777777" w:rsidR="00920A43" w:rsidRPr="00F563B8" w:rsidRDefault="00920A43" w:rsidP="00920A43">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Assure that contracted employees are properly trained.</w:t>
      </w:r>
    </w:p>
    <w:p w14:paraId="714419E2" w14:textId="77777777" w:rsidR="00920A43" w:rsidRPr="00F563B8" w:rsidRDefault="00920A43" w:rsidP="00920A43">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Notify the Location Safety Representative and purchasing department before bringing any chemicals into any facilities.</w:t>
      </w:r>
    </w:p>
    <w:p w14:paraId="5CA1ECB5" w14:textId="77777777" w:rsidR="00920A43" w:rsidRPr="00F563B8" w:rsidRDefault="00920A43" w:rsidP="00920A43">
      <w:pPr>
        <w:pStyle w:val="NormalWeb"/>
        <w:numPr>
          <w:ilvl w:val="0"/>
          <w:numId w:val="16"/>
        </w:numPr>
        <w:spacing w:before="0" w:beforeAutospacing="0" w:after="40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Monitor and assure proper storage and use of chemicals by contracted employees.</w:t>
      </w:r>
    </w:p>
    <w:p w14:paraId="22771101" w14:textId="521DCC49" w:rsidR="00C84F2D" w:rsidRPr="00F563B8" w:rsidRDefault="00C84F2D" w:rsidP="00F563B8">
      <w:pPr>
        <w:pStyle w:val="NormalWeb"/>
        <w:tabs>
          <w:tab w:val="left" w:pos="3945"/>
        </w:tabs>
        <w:spacing w:before="0" w:beforeAutospacing="0" w:after="160" w:afterAutospacing="0" w:line="240" w:lineRule="auto"/>
        <w:ind w:left="0"/>
        <w:outlineLvl w:val="0"/>
        <w:rPr>
          <w:rFonts w:cs="Arial"/>
          <w:b/>
          <w:color w:val="003E6A"/>
          <w:sz w:val="22"/>
          <w:szCs w:val="22"/>
        </w:rPr>
      </w:pPr>
      <w:bookmarkStart w:id="10" w:name="_Toc513714647"/>
      <w:r w:rsidRPr="00F563B8">
        <w:rPr>
          <w:rFonts w:cs="Arial"/>
          <w:b/>
          <w:color w:val="003E6A"/>
          <w:sz w:val="22"/>
          <w:szCs w:val="22"/>
        </w:rPr>
        <w:t>Department supervisors:</w:t>
      </w:r>
      <w:bookmarkEnd w:id="10"/>
    </w:p>
    <w:p w14:paraId="65BD258E" w14:textId="063646B0" w:rsidR="00C84F2D" w:rsidRPr="00F563B8" w:rsidRDefault="00C84F2D" w:rsidP="00C84F2D">
      <w:pPr>
        <w:pStyle w:val="NormalWeb"/>
        <w:spacing w:before="0" w:beforeAutospacing="0" w:after="400" w:afterAutospacing="0" w:line="240" w:lineRule="auto"/>
        <w:ind w:left="0"/>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Department supervisors are responsible for conducting </w:t>
      </w:r>
      <w:r w:rsidR="00920A43" w:rsidRPr="00F563B8">
        <w:rPr>
          <w:rFonts w:eastAsiaTheme="minorHAnsi" w:cs="Arial"/>
          <w:color w:val="595959" w:themeColor="text1" w:themeTint="A6"/>
          <w:sz w:val="22"/>
          <w:szCs w:val="22"/>
        </w:rPr>
        <w:t xml:space="preserve">weekly </w:t>
      </w:r>
      <w:r w:rsidRPr="00F563B8">
        <w:rPr>
          <w:rFonts w:eastAsiaTheme="minorHAnsi" w:cs="Arial"/>
          <w:color w:val="595959" w:themeColor="text1" w:themeTint="A6"/>
          <w:sz w:val="22"/>
          <w:szCs w:val="22"/>
        </w:rPr>
        <w:t xml:space="preserve">departmental inspections and training their employees. </w:t>
      </w:r>
    </w:p>
    <w:p w14:paraId="1DE2EEA5" w14:textId="51216B48" w:rsidR="002C0962" w:rsidRPr="00F563B8" w:rsidRDefault="002C0962" w:rsidP="00F563B8">
      <w:pPr>
        <w:pStyle w:val="NormalWeb"/>
        <w:tabs>
          <w:tab w:val="left" w:pos="3945"/>
        </w:tabs>
        <w:spacing w:before="0" w:beforeAutospacing="0" w:after="220" w:afterAutospacing="0" w:line="240" w:lineRule="auto"/>
        <w:ind w:left="0"/>
        <w:outlineLvl w:val="0"/>
        <w:rPr>
          <w:rFonts w:cs="Arial"/>
          <w:b/>
          <w:color w:val="003E6A"/>
          <w:sz w:val="22"/>
          <w:szCs w:val="22"/>
        </w:rPr>
      </w:pPr>
      <w:bookmarkStart w:id="11" w:name="_Toc513714648"/>
      <w:r w:rsidRPr="00F563B8">
        <w:rPr>
          <w:rFonts w:cs="Arial"/>
          <w:b/>
          <w:color w:val="003E6A"/>
          <w:sz w:val="22"/>
          <w:szCs w:val="22"/>
        </w:rPr>
        <w:t>Employees</w:t>
      </w:r>
      <w:r w:rsidR="00BD1A89" w:rsidRPr="00F563B8">
        <w:rPr>
          <w:rFonts w:cs="Arial"/>
          <w:b/>
          <w:color w:val="003E6A"/>
          <w:sz w:val="22"/>
          <w:szCs w:val="22"/>
        </w:rPr>
        <w:t xml:space="preserve"> and contract</w:t>
      </w:r>
      <w:r w:rsidR="00661696" w:rsidRPr="00F563B8">
        <w:rPr>
          <w:rFonts w:cs="Arial"/>
          <w:b/>
          <w:color w:val="003E6A"/>
          <w:sz w:val="22"/>
          <w:szCs w:val="22"/>
        </w:rPr>
        <w:t>ed</w:t>
      </w:r>
      <w:r w:rsidR="00BD1A89" w:rsidRPr="00F563B8">
        <w:rPr>
          <w:rFonts w:cs="Arial"/>
          <w:b/>
          <w:color w:val="003E6A"/>
          <w:sz w:val="22"/>
          <w:szCs w:val="22"/>
        </w:rPr>
        <w:t xml:space="preserve"> employees</w:t>
      </w:r>
      <w:r w:rsidR="008A708B" w:rsidRPr="00F563B8">
        <w:rPr>
          <w:rFonts w:cs="Arial"/>
          <w:b/>
          <w:color w:val="003E6A"/>
          <w:sz w:val="22"/>
          <w:szCs w:val="22"/>
        </w:rPr>
        <w:t>:</w:t>
      </w:r>
      <w:bookmarkEnd w:id="11"/>
    </w:p>
    <w:p w14:paraId="25EA00F1" w14:textId="77777777" w:rsidR="002C0962" w:rsidRPr="00F563B8" w:rsidRDefault="002C0962" w:rsidP="00CC6270">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Comply with the requirements of this program.</w:t>
      </w:r>
    </w:p>
    <w:p w14:paraId="1D32DE97" w14:textId="77777777" w:rsidR="002C0962" w:rsidRPr="00F563B8" w:rsidRDefault="002C0962" w:rsidP="00CC6270">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Report any problems with the storage or use of chemicals.</w:t>
      </w:r>
    </w:p>
    <w:p w14:paraId="439213CF" w14:textId="77777777" w:rsidR="002C0962" w:rsidRPr="00F563B8" w:rsidRDefault="002C0962" w:rsidP="00CC6270">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Immediately report spills or suspected spills of chemicals.</w:t>
      </w:r>
    </w:p>
    <w:p w14:paraId="560EB494" w14:textId="77777777" w:rsidR="002C0962" w:rsidRPr="00F563B8" w:rsidRDefault="002C0962" w:rsidP="00CC6270">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Use only those chemicals for which they have been trained.</w:t>
      </w:r>
    </w:p>
    <w:p w14:paraId="65030C33" w14:textId="7FC3973F" w:rsidR="002C0962" w:rsidRPr="00F563B8" w:rsidRDefault="002C0962" w:rsidP="00150612">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Use chemicals only for specific assi</w:t>
      </w:r>
      <w:r w:rsidR="00150612" w:rsidRPr="00F563B8">
        <w:rPr>
          <w:rFonts w:eastAsiaTheme="minorHAnsi" w:cs="Arial"/>
          <w:color w:val="595959" w:themeColor="text1" w:themeTint="A6"/>
          <w:sz w:val="22"/>
          <w:szCs w:val="22"/>
        </w:rPr>
        <w:t>gned tasks in the proper manner.</w:t>
      </w:r>
    </w:p>
    <w:p w14:paraId="38092822" w14:textId="0491548D" w:rsidR="00D6223E" w:rsidRPr="00F563B8" w:rsidRDefault="00150612" w:rsidP="00780DF6">
      <w:pPr>
        <w:pStyle w:val="NormalWeb"/>
        <w:numPr>
          <w:ilvl w:val="0"/>
          <w:numId w:val="16"/>
        </w:numPr>
        <w:spacing w:before="0" w:beforeAutospacing="0" w:after="60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lastRenderedPageBreak/>
        <w:t>Know the SDSs for the chemicals you work with, be familiar with the Chemical Inventory, and know how to read labels.</w:t>
      </w:r>
    </w:p>
    <w:p w14:paraId="1DC0C0DE" w14:textId="77777777" w:rsidR="00F563B8" w:rsidRDefault="00F563B8">
      <w:pPr>
        <w:rPr>
          <w:rFonts w:ascii="Arial" w:eastAsia="Times New Roman" w:hAnsi="Arial" w:cs="Arial"/>
          <w:b/>
          <w:color w:val="315CA3"/>
          <w:sz w:val="28"/>
          <w:szCs w:val="28"/>
        </w:rPr>
      </w:pPr>
      <w:r>
        <w:rPr>
          <w:rFonts w:cs="Arial"/>
          <w:b/>
          <w:color w:val="315CA3"/>
          <w:sz w:val="28"/>
          <w:szCs w:val="28"/>
        </w:rPr>
        <w:br w:type="page"/>
      </w:r>
    </w:p>
    <w:p w14:paraId="7DB8C39A" w14:textId="18660176" w:rsidR="002C0962" w:rsidRPr="00F563B8" w:rsidRDefault="00F563B8" w:rsidP="007161B1">
      <w:pPr>
        <w:pStyle w:val="Heading1"/>
      </w:pPr>
      <w:bookmarkStart w:id="12" w:name="_Toc513714649"/>
      <w:r w:rsidRPr="00F563B8">
        <w:lastRenderedPageBreak/>
        <w:t>2. THE CHEMICAL INVENTORY</w:t>
      </w:r>
      <w:bookmarkEnd w:id="12"/>
      <w:r w:rsidRPr="00F563B8">
        <w:t xml:space="preserve"> </w:t>
      </w:r>
    </w:p>
    <w:p w14:paraId="479E9E08" w14:textId="66EABA32" w:rsidR="001C5843" w:rsidRPr="00F563B8" w:rsidRDefault="00D6223E" w:rsidP="001C5843">
      <w:pPr>
        <w:pStyle w:val="NormalWeb"/>
        <w:spacing w:before="0" w:beforeAutospacing="0" w:after="220" w:afterAutospacing="0" w:line="240" w:lineRule="auto"/>
        <w:ind w:left="0"/>
        <w:rPr>
          <w:rFonts w:eastAsiaTheme="minorHAnsi" w:cs="Arial"/>
          <w:color w:val="595959" w:themeColor="text1" w:themeTint="A6"/>
          <w:sz w:val="22"/>
          <w:szCs w:val="22"/>
        </w:rPr>
      </w:pPr>
      <w:r w:rsidRPr="00F563B8">
        <w:rPr>
          <w:rFonts w:eastAsiaTheme="minorHAnsi" w:cs="Arial"/>
          <w:color w:val="595959" w:themeColor="text1" w:themeTint="A6"/>
          <w:sz w:val="22"/>
          <w:szCs w:val="22"/>
        </w:rPr>
        <w:t>The chemical inventory</w:t>
      </w:r>
      <w:r w:rsidR="001C5843" w:rsidRPr="00F563B8">
        <w:rPr>
          <w:rFonts w:eastAsiaTheme="minorHAnsi" w:cs="Arial"/>
          <w:color w:val="595959" w:themeColor="text1" w:themeTint="A6"/>
          <w:sz w:val="22"/>
          <w:szCs w:val="22"/>
        </w:rPr>
        <w:t xml:space="preserve"> allows employees to quickly</w:t>
      </w:r>
      <w:r w:rsidRPr="00F563B8">
        <w:rPr>
          <w:rFonts w:eastAsiaTheme="minorHAnsi" w:cs="Arial"/>
          <w:color w:val="595959" w:themeColor="text1" w:themeTint="A6"/>
          <w:sz w:val="22"/>
          <w:szCs w:val="22"/>
        </w:rPr>
        <w:t xml:space="preserve"> locat</w:t>
      </w:r>
      <w:r w:rsidR="001C5843" w:rsidRPr="00F563B8">
        <w:rPr>
          <w:rFonts w:eastAsiaTheme="minorHAnsi" w:cs="Arial"/>
          <w:color w:val="595959" w:themeColor="text1" w:themeTint="A6"/>
          <w:sz w:val="22"/>
          <w:szCs w:val="22"/>
        </w:rPr>
        <w:t>e</w:t>
      </w:r>
      <w:r w:rsidRPr="00F563B8">
        <w:rPr>
          <w:rFonts w:eastAsiaTheme="minorHAnsi" w:cs="Arial"/>
          <w:color w:val="595959" w:themeColor="text1" w:themeTint="A6"/>
          <w:sz w:val="22"/>
          <w:szCs w:val="22"/>
        </w:rPr>
        <w:t xml:space="preserve"> individual SDSs</w:t>
      </w:r>
      <w:r w:rsidR="001C5843" w:rsidRPr="00F563B8">
        <w:rPr>
          <w:rFonts w:eastAsiaTheme="minorHAnsi" w:cs="Arial"/>
          <w:color w:val="595959" w:themeColor="text1" w:themeTint="A6"/>
          <w:sz w:val="22"/>
          <w:szCs w:val="22"/>
        </w:rPr>
        <w:t>, which is particularly important</w:t>
      </w:r>
      <w:r w:rsidRPr="00F563B8">
        <w:rPr>
          <w:rFonts w:eastAsiaTheme="minorHAnsi" w:cs="Arial"/>
          <w:color w:val="595959" w:themeColor="text1" w:themeTint="A6"/>
          <w:sz w:val="22"/>
          <w:szCs w:val="22"/>
        </w:rPr>
        <w:t xml:space="preserve"> in the event </w:t>
      </w:r>
      <w:r w:rsidR="001C5843" w:rsidRPr="00F563B8">
        <w:rPr>
          <w:rFonts w:eastAsiaTheme="minorHAnsi" w:cs="Arial"/>
          <w:color w:val="595959" w:themeColor="text1" w:themeTint="A6"/>
          <w:sz w:val="22"/>
          <w:szCs w:val="22"/>
        </w:rPr>
        <w:t>of a chemical exposure incident.</w:t>
      </w:r>
    </w:p>
    <w:p w14:paraId="634922B5" w14:textId="1928A715" w:rsidR="00FD682D" w:rsidRPr="00F563B8" w:rsidRDefault="00FD682D" w:rsidP="00FD682D">
      <w:pPr>
        <w:pStyle w:val="NormalWeb"/>
        <w:spacing w:before="0" w:beforeAutospacing="0" w:after="400" w:afterAutospacing="0" w:line="240" w:lineRule="auto"/>
        <w:ind w:left="0"/>
        <w:rPr>
          <w:rFonts w:eastAsiaTheme="minorHAnsi" w:cs="Arial"/>
          <w:color w:val="595959" w:themeColor="text1" w:themeTint="A6"/>
          <w:sz w:val="22"/>
          <w:szCs w:val="22"/>
        </w:rPr>
      </w:pPr>
      <w:r w:rsidRPr="00F563B8">
        <w:rPr>
          <w:rFonts w:eastAsiaTheme="minorHAnsi" w:cs="Arial"/>
          <w:b/>
          <w:color w:val="595959" w:themeColor="text1" w:themeTint="A6"/>
          <w:sz w:val="22"/>
          <w:szCs w:val="22"/>
        </w:rPr>
        <w:t>[Responsible Person]</w:t>
      </w:r>
      <w:r w:rsidRPr="00F563B8">
        <w:rPr>
          <w:rFonts w:eastAsiaTheme="minorHAnsi" w:cs="Arial"/>
          <w:color w:val="595959" w:themeColor="text1" w:themeTint="A6"/>
          <w:sz w:val="22"/>
          <w:szCs w:val="22"/>
        </w:rPr>
        <w:t xml:space="preserve"> is responsible to</w:t>
      </w:r>
      <w:r w:rsidRPr="00F563B8">
        <w:rPr>
          <w:rFonts w:cs="Arial"/>
          <w:color w:val="595959" w:themeColor="text1" w:themeTint="A6"/>
        </w:rPr>
        <w:t xml:space="preserve"> </w:t>
      </w:r>
      <w:r w:rsidRPr="00F563B8">
        <w:rPr>
          <w:rFonts w:eastAsiaTheme="minorHAnsi" w:cs="Arial"/>
          <w:color w:val="595959" w:themeColor="text1" w:themeTint="A6"/>
          <w:sz w:val="22"/>
          <w:szCs w:val="22"/>
        </w:rPr>
        <w:t>create, review, and update the chemical inventory on an ongoing basis.</w:t>
      </w:r>
    </w:p>
    <w:p w14:paraId="19158BAA" w14:textId="77777777" w:rsidR="00FD682D" w:rsidRPr="00F563B8" w:rsidRDefault="00FD682D" w:rsidP="00F563B8">
      <w:pPr>
        <w:pStyle w:val="NormalWeb"/>
        <w:spacing w:before="0" w:beforeAutospacing="0" w:after="260" w:afterAutospacing="0" w:line="240" w:lineRule="auto"/>
        <w:ind w:left="0"/>
        <w:outlineLvl w:val="0"/>
        <w:rPr>
          <w:rFonts w:eastAsiaTheme="minorHAnsi" w:cs="Arial"/>
          <w:b/>
          <w:color w:val="003E6A"/>
          <w:sz w:val="22"/>
          <w:szCs w:val="22"/>
        </w:rPr>
      </w:pPr>
      <w:bookmarkStart w:id="13" w:name="_Toc513714650"/>
      <w:commentRangeStart w:id="14"/>
      <w:r w:rsidRPr="00F563B8">
        <w:rPr>
          <w:rFonts w:eastAsiaTheme="minorHAnsi" w:cs="Arial"/>
          <w:b/>
          <w:color w:val="003E6A"/>
          <w:sz w:val="22"/>
          <w:szCs w:val="22"/>
        </w:rPr>
        <w:t>Inventory location:</w:t>
      </w:r>
      <w:commentRangeEnd w:id="14"/>
      <w:r w:rsidR="00574D7F" w:rsidRPr="00F563B8">
        <w:rPr>
          <w:rStyle w:val="CommentReference"/>
          <w:rFonts w:eastAsiaTheme="minorHAnsi" w:cs="Arial"/>
          <w:color w:val="003E6A"/>
        </w:rPr>
        <w:commentReference w:id="14"/>
      </w:r>
      <w:bookmarkEnd w:id="13"/>
    </w:p>
    <w:p w14:paraId="37DD7D2A" w14:textId="7BBE0170" w:rsidR="00D50800" w:rsidRPr="00F563B8" w:rsidRDefault="008B5714" w:rsidP="00F563B8">
      <w:pPr>
        <w:pStyle w:val="NormalWeb"/>
        <w:spacing w:before="0" w:beforeAutospacing="0" w:after="400" w:afterAutospacing="0" w:line="240" w:lineRule="auto"/>
        <w:ind w:left="0"/>
        <w:outlineLvl w:val="0"/>
        <w:rPr>
          <w:rFonts w:eastAsiaTheme="minorHAnsi" w:cs="Arial"/>
          <w:color w:val="595959" w:themeColor="text1" w:themeTint="A6"/>
          <w:sz w:val="22"/>
          <w:szCs w:val="22"/>
        </w:rPr>
      </w:pPr>
      <w:bookmarkStart w:id="15" w:name="_Toc513714651"/>
      <w:r w:rsidRPr="00F563B8">
        <w:rPr>
          <w:rFonts w:eastAsiaTheme="minorHAnsi" w:cs="Arial"/>
          <w:color w:val="595959" w:themeColor="text1" w:themeTint="A6"/>
          <w:sz w:val="22"/>
          <w:szCs w:val="22"/>
        </w:rPr>
        <w:t>T</w:t>
      </w:r>
      <w:r w:rsidR="00D50800" w:rsidRPr="00F563B8">
        <w:rPr>
          <w:rFonts w:eastAsiaTheme="minorHAnsi" w:cs="Arial"/>
          <w:color w:val="595959" w:themeColor="text1" w:themeTint="A6"/>
          <w:sz w:val="22"/>
          <w:szCs w:val="22"/>
        </w:rPr>
        <w:t xml:space="preserve">he </w:t>
      </w:r>
      <w:r w:rsidR="00FD682D" w:rsidRPr="00F563B8">
        <w:rPr>
          <w:rFonts w:eastAsiaTheme="minorHAnsi" w:cs="Arial"/>
          <w:color w:val="595959" w:themeColor="text1" w:themeTint="A6"/>
          <w:sz w:val="22"/>
          <w:szCs w:val="22"/>
        </w:rPr>
        <w:t xml:space="preserve">inventory </w:t>
      </w:r>
      <w:r w:rsidR="002B2A5A" w:rsidRPr="00F563B8">
        <w:rPr>
          <w:rFonts w:eastAsiaTheme="minorHAnsi" w:cs="Arial"/>
          <w:color w:val="595959" w:themeColor="text1" w:themeTint="A6"/>
          <w:sz w:val="22"/>
          <w:szCs w:val="22"/>
        </w:rPr>
        <w:t>is located</w:t>
      </w:r>
      <w:r w:rsidR="00D50800" w:rsidRPr="00F563B8">
        <w:rPr>
          <w:rFonts w:eastAsiaTheme="minorHAnsi" w:cs="Arial"/>
          <w:color w:val="595959" w:themeColor="text1" w:themeTint="A6"/>
          <w:sz w:val="22"/>
          <w:szCs w:val="22"/>
        </w:rPr>
        <w:t>:</w:t>
      </w:r>
      <w:r w:rsidR="002B2A5A" w:rsidRPr="00F563B8">
        <w:rPr>
          <w:rFonts w:eastAsiaTheme="minorHAnsi" w:cs="Arial"/>
          <w:color w:val="595959" w:themeColor="text1" w:themeTint="A6"/>
          <w:sz w:val="22"/>
          <w:szCs w:val="22"/>
        </w:rPr>
        <w:t xml:space="preserve"> </w:t>
      </w:r>
      <w:r w:rsidR="00D50800" w:rsidRPr="00F563B8">
        <w:rPr>
          <w:rFonts w:eastAsiaTheme="minorHAnsi" w:cs="Arial"/>
          <w:color w:val="595959" w:themeColor="text1" w:themeTint="A6"/>
          <w:sz w:val="22"/>
          <w:szCs w:val="22"/>
        </w:rPr>
        <w:t>____________________________________________</w:t>
      </w:r>
      <w:bookmarkEnd w:id="15"/>
      <w:r w:rsidR="00FD682D" w:rsidRPr="00F563B8">
        <w:rPr>
          <w:rFonts w:eastAsiaTheme="minorHAnsi" w:cs="Arial"/>
          <w:color w:val="595959" w:themeColor="text1" w:themeTint="A6"/>
          <w:sz w:val="22"/>
          <w:szCs w:val="22"/>
        </w:rPr>
        <w:t xml:space="preserve"> </w:t>
      </w:r>
    </w:p>
    <w:p w14:paraId="6D2A780C" w14:textId="579F65E9" w:rsidR="00FD682D" w:rsidRPr="00F563B8" w:rsidRDefault="00FD682D" w:rsidP="00F563B8">
      <w:pPr>
        <w:pStyle w:val="NormalWeb"/>
        <w:spacing w:before="0" w:beforeAutospacing="0" w:after="260" w:afterAutospacing="0" w:line="240" w:lineRule="auto"/>
        <w:ind w:left="0"/>
        <w:outlineLvl w:val="0"/>
        <w:rPr>
          <w:rFonts w:eastAsiaTheme="minorHAnsi" w:cs="Arial"/>
          <w:b/>
          <w:color w:val="003E6A"/>
          <w:sz w:val="22"/>
          <w:szCs w:val="22"/>
        </w:rPr>
      </w:pPr>
      <w:bookmarkStart w:id="16" w:name="_Toc513714652"/>
      <w:r w:rsidRPr="00F563B8">
        <w:rPr>
          <w:rFonts w:eastAsiaTheme="minorHAnsi" w:cs="Arial"/>
          <w:b/>
          <w:color w:val="003E6A"/>
          <w:sz w:val="22"/>
          <w:szCs w:val="22"/>
        </w:rPr>
        <w:t>Inventory qualifications:</w:t>
      </w:r>
      <w:bookmarkEnd w:id="16"/>
    </w:p>
    <w:p w14:paraId="57B42AFE" w14:textId="6B8BCC53" w:rsidR="006E7E67" w:rsidRPr="00F563B8" w:rsidRDefault="006E7E67" w:rsidP="00EE6663">
      <w:pPr>
        <w:pStyle w:val="NormalWeb"/>
        <w:spacing w:before="0" w:beforeAutospacing="0" w:after="260" w:afterAutospacing="0" w:line="240" w:lineRule="auto"/>
        <w:ind w:left="0"/>
        <w:rPr>
          <w:rFonts w:eastAsiaTheme="minorHAnsi" w:cs="Arial"/>
          <w:color w:val="595959" w:themeColor="text1" w:themeTint="A6"/>
          <w:sz w:val="22"/>
          <w:szCs w:val="22"/>
        </w:rPr>
      </w:pPr>
      <w:r w:rsidRPr="00F563B8">
        <w:rPr>
          <w:rFonts w:eastAsiaTheme="minorHAnsi" w:cs="Arial"/>
          <w:color w:val="595959" w:themeColor="text1" w:themeTint="A6"/>
          <w:sz w:val="22"/>
          <w:szCs w:val="22"/>
        </w:rPr>
        <w:t>The inventory must:</w:t>
      </w:r>
    </w:p>
    <w:p w14:paraId="54FBCAA7" w14:textId="44F90E6B" w:rsidR="006E7E67" w:rsidRPr="00F563B8" w:rsidRDefault="006E7E67" w:rsidP="006E7E67">
      <w:pPr>
        <w:pStyle w:val="NormalWeb"/>
        <w:numPr>
          <w:ilvl w:val="0"/>
          <w:numId w:val="31"/>
        </w:numPr>
        <w:spacing w:before="0" w:beforeAutospacing="0" w:after="260" w:afterAutospacing="0" w:line="240" w:lineRule="auto"/>
        <w:ind w:left="450" w:hanging="450"/>
        <w:rPr>
          <w:rFonts w:eastAsiaTheme="minorHAnsi" w:cs="Arial"/>
          <w:color w:val="595959" w:themeColor="text1" w:themeTint="A6"/>
          <w:sz w:val="22"/>
          <w:szCs w:val="22"/>
        </w:rPr>
      </w:pPr>
      <w:r w:rsidRPr="00F563B8">
        <w:rPr>
          <w:rFonts w:eastAsiaTheme="minorHAnsi" w:cs="Arial"/>
          <w:color w:val="595959" w:themeColor="text1" w:themeTint="A6"/>
          <w:sz w:val="22"/>
          <w:szCs w:val="22"/>
        </w:rPr>
        <w:t>Be comprehensive and includ</w:t>
      </w:r>
      <w:r w:rsidR="00D50800" w:rsidRPr="00F563B8">
        <w:rPr>
          <w:rFonts w:eastAsiaTheme="minorHAnsi" w:cs="Arial"/>
          <w:color w:val="595959" w:themeColor="text1" w:themeTint="A6"/>
          <w:sz w:val="22"/>
          <w:szCs w:val="22"/>
        </w:rPr>
        <w:t>e</w:t>
      </w:r>
      <w:r w:rsidRPr="00F563B8">
        <w:rPr>
          <w:rFonts w:eastAsiaTheme="minorHAnsi" w:cs="Arial"/>
          <w:color w:val="595959" w:themeColor="text1" w:themeTint="A6"/>
          <w:sz w:val="22"/>
          <w:szCs w:val="22"/>
        </w:rPr>
        <w:t xml:space="preserve"> all materials used in operations.</w:t>
      </w:r>
    </w:p>
    <w:p w14:paraId="7F8B850A" w14:textId="2AEF73C9" w:rsidR="006E7E67" w:rsidRPr="00F563B8" w:rsidRDefault="006E7E67" w:rsidP="006E7E67">
      <w:pPr>
        <w:pStyle w:val="NormalWeb"/>
        <w:numPr>
          <w:ilvl w:val="0"/>
          <w:numId w:val="31"/>
        </w:numPr>
        <w:spacing w:before="0" w:beforeAutospacing="0" w:after="260" w:afterAutospacing="0" w:line="240" w:lineRule="auto"/>
        <w:ind w:left="450" w:hanging="450"/>
        <w:rPr>
          <w:rFonts w:eastAsiaTheme="minorHAnsi" w:cs="Arial"/>
          <w:color w:val="595959" w:themeColor="text1" w:themeTint="A6"/>
          <w:sz w:val="22"/>
          <w:szCs w:val="22"/>
        </w:rPr>
      </w:pPr>
      <w:r w:rsidRPr="00F563B8">
        <w:rPr>
          <w:rFonts w:eastAsiaTheme="minorHAnsi" w:cs="Arial"/>
          <w:color w:val="595959" w:themeColor="text1" w:themeTint="A6"/>
          <w:sz w:val="22"/>
          <w:szCs w:val="22"/>
        </w:rPr>
        <w:t>Be organized alphabetically.</w:t>
      </w:r>
    </w:p>
    <w:p w14:paraId="3F39C2C8" w14:textId="0B310B83" w:rsidR="006E7E67" w:rsidRPr="00F563B8" w:rsidRDefault="006E7E67" w:rsidP="00D50800">
      <w:pPr>
        <w:pStyle w:val="NormalWeb"/>
        <w:numPr>
          <w:ilvl w:val="0"/>
          <w:numId w:val="31"/>
        </w:numPr>
        <w:spacing w:before="0" w:beforeAutospacing="0" w:after="60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Have </w:t>
      </w:r>
      <w:r w:rsidR="00FD682D" w:rsidRPr="00F563B8">
        <w:rPr>
          <w:rFonts w:eastAsiaTheme="minorHAnsi" w:cs="Arial"/>
          <w:color w:val="595959" w:themeColor="text1" w:themeTint="A6"/>
          <w:sz w:val="22"/>
          <w:szCs w:val="22"/>
        </w:rPr>
        <w:t>a</w:t>
      </w:r>
      <w:r w:rsidRPr="00F563B8">
        <w:rPr>
          <w:rFonts w:eastAsiaTheme="minorHAnsi" w:cs="Arial"/>
          <w:color w:val="595959" w:themeColor="text1" w:themeTint="A6"/>
          <w:sz w:val="22"/>
          <w:szCs w:val="22"/>
        </w:rPr>
        <w:t xml:space="preserve"> product identifier </w:t>
      </w:r>
      <w:r w:rsidR="00D50800" w:rsidRPr="00F563B8">
        <w:rPr>
          <w:rFonts w:eastAsiaTheme="minorHAnsi" w:cs="Arial"/>
          <w:color w:val="595959" w:themeColor="text1" w:themeTint="A6"/>
          <w:sz w:val="22"/>
          <w:szCs w:val="22"/>
        </w:rPr>
        <w:t xml:space="preserve">for each chemical that </w:t>
      </w:r>
      <w:r w:rsidRPr="00F563B8">
        <w:rPr>
          <w:rFonts w:eastAsiaTheme="minorHAnsi" w:cs="Arial"/>
          <w:color w:val="595959" w:themeColor="text1" w:themeTint="A6"/>
          <w:sz w:val="22"/>
          <w:szCs w:val="22"/>
        </w:rPr>
        <w:t>corresponds to the SDS</w:t>
      </w:r>
      <w:r w:rsidR="00FD682D" w:rsidRPr="00F563B8">
        <w:rPr>
          <w:rFonts w:eastAsiaTheme="minorHAnsi" w:cs="Arial"/>
          <w:color w:val="595959" w:themeColor="text1" w:themeTint="A6"/>
          <w:sz w:val="22"/>
          <w:szCs w:val="22"/>
        </w:rPr>
        <w:t xml:space="preserve"> and the product label</w:t>
      </w:r>
      <w:r w:rsidRPr="00F563B8">
        <w:rPr>
          <w:rFonts w:eastAsiaTheme="minorHAnsi" w:cs="Arial"/>
          <w:color w:val="595959" w:themeColor="text1" w:themeTint="A6"/>
          <w:sz w:val="22"/>
          <w:szCs w:val="22"/>
        </w:rPr>
        <w:t>.</w:t>
      </w:r>
    </w:p>
    <w:p w14:paraId="67379C06" w14:textId="1080C68E" w:rsidR="004355F9" w:rsidRPr="00F563B8" w:rsidRDefault="004355F9" w:rsidP="00A04216">
      <w:pPr>
        <w:pStyle w:val="NormalWeb"/>
        <w:spacing w:before="0" w:beforeAutospacing="0" w:after="400" w:afterAutospacing="0" w:line="240" w:lineRule="auto"/>
        <w:ind w:left="0"/>
        <w:rPr>
          <w:rFonts w:cs="Arial"/>
          <w:b/>
          <w:color w:val="315CA3"/>
          <w:sz w:val="28"/>
          <w:szCs w:val="28"/>
        </w:rPr>
      </w:pPr>
    </w:p>
    <w:p w14:paraId="374DFD98" w14:textId="77777777" w:rsidR="00780DF6" w:rsidRPr="00F563B8" w:rsidRDefault="00780DF6" w:rsidP="00A04216">
      <w:pPr>
        <w:pStyle w:val="NormalWeb"/>
        <w:spacing w:before="0" w:beforeAutospacing="0" w:after="400" w:afterAutospacing="0" w:line="240" w:lineRule="auto"/>
        <w:ind w:left="0"/>
        <w:rPr>
          <w:rFonts w:cs="Arial"/>
          <w:b/>
          <w:color w:val="315CA3"/>
          <w:sz w:val="28"/>
          <w:szCs w:val="28"/>
        </w:rPr>
      </w:pPr>
    </w:p>
    <w:p w14:paraId="79DCADB4" w14:textId="77777777" w:rsidR="00F563B8" w:rsidRDefault="00F563B8">
      <w:pPr>
        <w:rPr>
          <w:rFonts w:ascii="Arial" w:eastAsia="Times New Roman" w:hAnsi="Arial" w:cs="Arial"/>
          <w:b/>
          <w:color w:val="315CA3"/>
          <w:sz w:val="28"/>
          <w:szCs w:val="28"/>
        </w:rPr>
      </w:pPr>
      <w:r>
        <w:rPr>
          <w:rFonts w:cs="Arial"/>
          <w:b/>
          <w:color w:val="315CA3"/>
          <w:sz w:val="28"/>
          <w:szCs w:val="28"/>
        </w:rPr>
        <w:br w:type="page"/>
      </w:r>
    </w:p>
    <w:p w14:paraId="5095FCB2" w14:textId="318CFB11" w:rsidR="00A04216" w:rsidRPr="00F563B8" w:rsidRDefault="00F563B8" w:rsidP="007161B1">
      <w:pPr>
        <w:pStyle w:val="Heading1"/>
      </w:pPr>
      <w:bookmarkStart w:id="17" w:name="_Toc513714653"/>
      <w:r w:rsidRPr="00F563B8">
        <w:lastRenderedPageBreak/>
        <w:t>3. GHS-COMPLIANT CONTAINER LABELING</w:t>
      </w:r>
      <w:bookmarkEnd w:id="17"/>
      <w:r w:rsidRPr="00F563B8">
        <w:t xml:space="preserve"> </w:t>
      </w:r>
    </w:p>
    <w:p w14:paraId="250C24CA" w14:textId="21E4DCBB" w:rsidR="00A04216" w:rsidRPr="00F563B8" w:rsidRDefault="00A04216" w:rsidP="004355F9">
      <w:pPr>
        <w:pStyle w:val="NormalWeb"/>
        <w:numPr>
          <w:ilvl w:val="0"/>
          <w:numId w:val="29"/>
        </w:numPr>
        <w:tabs>
          <w:tab w:val="left" w:pos="450"/>
        </w:tabs>
        <w:spacing w:before="0" w:beforeAutospacing="0" w:after="0" w:afterAutospacing="0" w:line="240" w:lineRule="auto"/>
        <w:ind w:left="450"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Each container will have an appropriate GHS</w:t>
      </w:r>
      <w:r w:rsidR="006122F5" w:rsidRPr="00F563B8">
        <w:rPr>
          <w:rFonts w:eastAsiaTheme="minorHAnsi" w:cs="Arial"/>
          <w:color w:val="595959" w:themeColor="text1" w:themeTint="A6"/>
          <w:sz w:val="22"/>
          <w:szCs w:val="22"/>
        </w:rPr>
        <w:t>-</w:t>
      </w:r>
      <w:r w:rsidRPr="00F563B8">
        <w:rPr>
          <w:rFonts w:eastAsiaTheme="minorHAnsi" w:cs="Arial"/>
          <w:color w:val="595959" w:themeColor="text1" w:themeTint="A6"/>
          <w:sz w:val="22"/>
          <w:szCs w:val="22"/>
        </w:rPr>
        <w:t xml:space="preserve">compliant label prominently displayed that includes: </w:t>
      </w:r>
    </w:p>
    <w:p w14:paraId="5DEC10FA" w14:textId="3B57336B" w:rsidR="00A04216" w:rsidRPr="00F563B8" w:rsidRDefault="00F563B8" w:rsidP="004355F9">
      <w:pPr>
        <w:pStyle w:val="NormalWeb"/>
        <w:numPr>
          <w:ilvl w:val="0"/>
          <w:numId w:val="17"/>
        </w:numPr>
        <w:spacing w:before="0" w:beforeAutospacing="0" w:after="0" w:afterAutospacing="0" w:line="240" w:lineRule="auto"/>
        <w:ind w:left="900"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A product identifier</w:t>
      </w:r>
      <w:r w:rsidR="00A04216" w:rsidRPr="00F563B8">
        <w:rPr>
          <w:rFonts w:eastAsiaTheme="minorHAnsi" w:cs="Arial"/>
          <w:color w:val="595959" w:themeColor="text1" w:themeTint="A6"/>
          <w:sz w:val="22"/>
          <w:szCs w:val="22"/>
        </w:rPr>
        <w:t xml:space="preserve"> </w:t>
      </w:r>
    </w:p>
    <w:p w14:paraId="44543E7B" w14:textId="4363359C" w:rsidR="00A04216" w:rsidRPr="00F563B8" w:rsidRDefault="00F563B8" w:rsidP="004355F9">
      <w:pPr>
        <w:pStyle w:val="NormalWeb"/>
        <w:numPr>
          <w:ilvl w:val="0"/>
          <w:numId w:val="17"/>
        </w:numPr>
        <w:spacing w:before="0" w:beforeAutospacing="0" w:after="0" w:afterAutospacing="0" w:line="240" w:lineRule="auto"/>
        <w:ind w:left="900"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A signal word</w:t>
      </w:r>
    </w:p>
    <w:p w14:paraId="6EEDD198" w14:textId="3EAB4F05" w:rsidR="00A04216" w:rsidRPr="00F563B8" w:rsidRDefault="00A04216" w:rsidP="004355F9">
      <w:pPr>
        <w:pStyle w:val="NormalWeb"/>
        <w:numPr>
          <w:ilvl w:val="0"/>
          <w:numId w:val="17"/>
        </w:numPr>
        <w:spacing w:before="0" w:beforeAutospacing="0" w:after="0" w:afterAutospacing="0" w:line="240" w:lineRule="auto"/>
        <w:ind w:left="900"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Th</w:t>
      </w:r>
      <w:r w:rsidR="00F563B8" w:rsidRPr="00F563B8">
        <w:rPr>
          <w:rFonts w:eastAsiaTheme="minorHAnsi" w:cs="Arial"/>
          <w:color w:val="595959" w:themeColor="text1" w:themeTint="A6"/>
          <w:sz w:val="22"/>
          <w:szCs w:val="22"/>
        </w:rPr>
        <w:t>e applicable hazard statements</w:t>
      </w:r>
    </w:p>
    <w:p w14:paraId="348E970D" w14:textId="145E26A9" w:rsidR="00A04216" w:rsidRPr="00F563B8" w:rsidRDefault="00F563B8" w:rsidP="004355F9">
      <w:pPr>
        <w:pStyle w:val="NormalWeb"/>
        <w:numPr>
          <w:ilvl w:val="0"/>
          <w:numId w:val="17"/>
        </w:numPr>
        <w:spacing w:before="0" w:beforeAutospacing="0" w:after="0" w:afterAutospacing="0" w:line="240" w:lineRule="auto"/>
        <w:ind w:left="900"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Pictograms</w:t>
      </w:r>
    </w:p>
    <w:p w14:paraId="5D4597AD" w14:textId="2DD2AEFB" w:rsidR="00A04216" w:rsidRPr="00F563B8" w:rsidRDefault="00F563B8" w:rsidP="004355F9">
      <w:pPr>
        <w:pStyle w:val="NormalWeb"/>
        <w:numPr>
          <w:ilvl w:val="0"/>
          <w:numId w:val="17"/>
        </w:numPr>
        <w:spacing w:before="0" w:beforeAutospacing="0" w:after="0" w:afterAutospacing="0" w:line="240" w:lineRule="auto"/>
        <w:ind w:left="900"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Precautionary statements</w:t>
      </w:r>
    </w:p>
    <w:p w14:paraId="51D8AC67" w14:textId="2961D5AE" w:rsidR="00A04216" w:rsidRPr="00F563B8" w:rsidRDefault="00A04216" w:rsidP="00D51A99">
      <w:pPr>
        <w:pStyle w:val="NormalWeb"/>
        <w:numPr>
          <w:ilvl w:val="0"/>
          <w:numId w:val="17"/>
        </w:numPr>
        <w:spacing w:before="0" w:beforeAutospacing="0" w:after="220" w:afterAutospacing="0" w:line="240" w:lineRule="auto"/>
        <w:ind w:left="900" w:hanging="450"/>
        <w:rPr>
          <w:rFonts w:eastAsiaTheme="minorHAnsi" w:cs="Arial"/>
          <w:color w:val="595959" w:themeColor="text1" w:themeTint="A6"/>
          <w:sz w:val="22"/>
          <w:szCs w:val="22"/>
        </w:rPr>
      </w:pPr>
      <w:r w:rsidRPr="00F563B8">
        <w:rPr>
          <w:rFonts w:eastAsiaTheme="minorHAnsi" w:cs="Arial"/>
          <w:color w:val="595959" w:themeColor="text1" w:themeTint="A6"/>
          <w:sz w:val="22"/>
          <w:szCs w:val="22"/>
        </w:rPr>
        <w:t>The contact information of the responsible party</w:t>
      </w:r>
      <w:r w:rsidR="000F3798" w:rsidRPr="00F563B8">
        <w:rPr>
          <w:rFonts w:eastAsiaTheme="minorHAnsi" w:cs="Arial"/>
          <w:color w:val="595959" w:themeColor="text1" w:themeTint="A6"/>
          <w:sz w:val="22"/>
          <w:szCs w:val="22"/>
        </w:rPr>
        <w:t>, including name, address, and telephone number</w:t>
      </w:r>
    </w:p>
    <w:p w14:paraId="34546A48" w14:textId="77777777" w:rsidR="001620F0" w:rsidRPr="00F563B8" w:rsidRDefault="001620F0" w:rsidP="00BF5576">
      <w:pPr>
        <w:pStyle w:val="NormalWeb"/>
        <w:numPr>
          <w:ilvl w:val="0"/>
          <w:numId w:val="29"/>
        </w:numPr>
        <w:tabs>
          <w:tab w:val="left" w:pos="450"/>
        </w:tabs>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Secondary containers, which contain chemicals distributed from primary containers, must also be properly labeled unless they are used immediately during that shift and remain at all times with the employee using the product. </w:t>
      </w:r>
    </w:p>
    <w:p w14:paraId="7BF4E0CB" w14:textId="5A7CFC60" w:rsidR="002B240D" w:rsidRPr="00F563B8" w:rsidRDefault="00BF5576" w:rsidP="004355F9">
      <w:pPr>
        <w:pStyle w:val="NormalWeb"/>
        <w:numPr>
          <w:ilvl w:val="0"/>
          <w:numId w:val="29"/>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All warning labels, tags, etc., must be maintained in a legible condition and not defaced. </w:t>
      </w:r>
    </w:p>
    <w:p w14:paraId="33EF966D" w14:textId="0A52F92B" w:rsidR="00A04216" w:rsidRPr="00F563B8" w:rsidRDefault="004355F9" w:rsidP="00CC6270">
      <w:pPr>
        <w:pStyle w:val="NormalWeb"/>
        <w:numPr>
          <w:ilvl w:val="0"/>
          <w:numId w:val="21"/>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Department supervisors</w:t>
      </w:r>
      <w:r w:rsidR="007F239D" w:rsidRPr="00F563B8">
        <w:rPr>
          <w:rFonts w:eastAsiaTheme="minorHAnsi" w:cs="Arial"/>
          <w:color w:val="595959" w:themeColor="text1" w:themeTint="A6"/>
          <w:sz w:val="22"/>
          <w:szCs w:val="22"/>
        </w:rPr>
        <w:t xml:space="preserve"> must conduct f</w:t>
      </w:r>
      <w:r w:rsidR="00A04216" w:rsidRPr="00F563B8">
        <w:rPr>
          <w:rFonts w:eastAsiaTheme="minorHAnsi" w:cs="Arial"/>
          <w:color w:val="595959" w:themeColor="text1" w:themeTint="A6"/>
          <w:sz w:val="22"/>
          <w:szCs w:val="22"/>
        </w:rPr>
        <w:t xml:space="preserve">acility weekly inspections </w:t>
      </w:r>
      <w:r w:rsidR="007F239D" w:rsidRPr="00F563B8">
        <w:rPr>
          <w:rFonts w:eastAsiaTheme="minorHAnsi" w:cs="Arial"/>
          <w:color w:val="595959" w:themeColor="text1" w:themeTint="A6"/>
          <w:sz w:val="22"/>
          <w:szCs w:val="22"/>
        </w:rPr>
        <w:t>to</w:t>
      </w:r>
      <w:r w:rsidR="00A04216" w:rsidRPr="00F563B8">
        <w:rPr>
          <w:rFonts w:eastAsiaTheme="minorHAnsi" w:cs="Arial"/>
          <w:color w:val="595959" w:themeColor="text1" w:themeTint="A6"/>
          <w:sz w:val="22"/>
          <w:szCs w:val="22"/>
        </w:rPr>
        <w:t xml:space="preserve"> check for correct labeling</w:t>
      </w:r>
      <w:r w:rsidR="00963FD6" w:rsidRPr="00F563B8">
        <w:rPr>
          <w:rFonts w:eastAsiaTheme="minorHAnsi" w:cs="Arial"/>
          <w:color w:val="595959" w:themeColor="text1" w:themeTint="A6"/>
          <w:sz w:val="22"/>
          <w:szCs w:val="22"/>
        </w:rPr>
        <w:t>.</w:t>
      </w:r>
    </w:p>
    <w:p w14:paraId="5D167B89" w14:textId="63DCEAC5" w:rsidR="00A04216" w:rsidRPr="00F563B8" w:rsidRDefault="007F239D" w:rsidP="00DA49B8">
      <w:pPr>
        <w:pStyle w:val="NormalWeb"/>
        <w:numPr>
          <w:ilvl w:val="0"/>
          <w:numId w:val="21"/>
        </w:numPr>
        <w:spacing w:before="0" w:beforeAutospacing="0" w:after="600" w:afterAutospacing="0" w:line="240" w:lineRule="auto"/>
        <w:ind w:left="446" w:hanging="446"/>
        <w:rPr>
          <w:rFonts w:eastAsiaTheme="minorHAnsi" w:cs="Arial"/>
          <w:color w:val="595959" w:themeColor="text1" w:themeTint="A6"/>
          <w:sz w:val="22"/>
          <w:szCs w:val="22"/>
        </w:rPr>
      </w:pPr>
      <w:r w:rsidRPr="00F563B8">
        <w:rPr>
          <w:rFonts w:eastAsiaTheme="minorHAnsi" w:cs="Arial"/>
          <w:b/>
          <w:color w:val="595959" w:themeColor="text1" w:themeTint="A6"/>
          <w:sz w:val="22"/>
          <w:szCs w:val="22"/>
        </w:rPr>
        <w:t xml:space="preserve">[Responsible Person] </w:t>
      </w:r>
      <w:r w:rsidRPr="00F563B8">
        <w:rPr>
          <w:rFonts w:eastAsiaTheme="minorHAnsi" w:cs="Arial"/>
          <w:color w:val="595959" w:themeColor="text1" w:themeTint="A6"/>
          <w:sz w:val="22"/>
          <w:szCs w:val="22"/>
        </w:rPr>
        <w:t>must check i</w:t>
      </w:r>
      <w:r w:rsidR="00A04216" w:rsidRPr="00F563B8">
        <w:rPr>
          <w:rFonts w:eastAsiaTheme="minorHAnsi" w:cs="Arial"/>
          <w:color w:val="595959" w:themeColor="text1" w:themeTint="A6"/>
          <w:sz w:val="22"/>
          <w:szCs w:val="22"/>
        </w:rPr>
        <w:t>ncoming chemicals for proper labeling.</w:t>
      </w:r>
    </w:p>
    <w:p w14:paraId="039049CD" w14:textId="77777777" w:rsidR="00F563B8" w:rsidRDefault="00F563B8">
      <w:pPr>
        <w:rPr>
          <w:rFonts w:ascii="Arial" w:eastAsia="Times New Roman" w:hAnsi="Arial" w:cs="Arial"/>
          <w:b/>
          <w:color w:val="315CA3"/>
          <w:sz w:val="28"/>
          <w:szCs w:val="28"/>
        </w:rPr>
      </w:pPr>
      <w:r>
        <w:rPr>
          <w:rFonts w:cs="Arial"/>
          <w:b/>
          <w:color w:val="315CA3"/>
          <w:sz w:val="28"/>
          <w:szCs w:val="28"/>
        </w:rPr>
        <w:br w:type="page"/>
      </w:r>
    </w:p>
    <w:p w14:paraId="428E2BBC" w14:textId="625C0663" w:rsidR="00A04216" w:rsidRPr="00F563B8" w:rsidRDefault="00FC5FEE" w:rsidP="007161B1">
      <w:pPr>
        <w:pStyle w:val="Heading1"/>
      </w:pPr>
      <w:bookmarkStart w:id="18" w:name="_Toc513714654"/>
      <w:r>
        <w:lastRenderedPageBreak/>
        <w:t>4. SAFETY DATA SHEETS (SDS</w:t>
      </w:r>
      <w:r>
        <w:rPr>
          <w:caps w:val="0"/>
        </w:rPr>
        <w:t>s</w:t>
      </w:r>
      <w:r w:rsidR="00F563B8" w:rsidRPr="00F563B8">
        <w:t>)</w:t>
      </w:r>
      <w:bookmarkEnd w:id="18"/>
      <w:r w:rsidR="00F563B8" w:rsidRPr="00F563B8">
        <w:t xml:space="preserve"> </w:t>
      </w:r>
    </w:p>
    <w:p w14:paraId="2B7612A0" w14:textId="32100275" w:rsidR="00CB665A" w:rsidRPr="00F563B8" w:rsidRDefault="00CB665A" w:rsidP="00CB665A">
      <w:pPr>
        <w:pStyle w:val="NormalWeb"/>
        <w:spacing w:before="0" w:beforeAutospacing="0" w:after="400" w:afterAutospacing="0" w:line="240" w:lineRule="auto"/>
        <w:ind w:left="0"/>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SDSs are supplied by the chemical manufacturer to provide additional information concerning the safe use of the product. </w:t>
      </w:r>
      <w:r w:rsidR="00BE275F" w:rsidRPr="00F563B8">
        <w:rPr>
          <w:rFonts w:eastAsiaTheme="minorHAnsi" w:cs="Arial"/>
          <w:color w:val="595959" w:themeColor="text1" w:themeTint="A6"/>
          <w:sz w:val="22"/>
          <w:szCs w:val="22"/>
        </w:rPr>
        <w:t>SDSs are required for all hazardous materials used on site.</w:t>
      </w:r>
    </w:p>
    <w:p w14:paraId="0E5F2625" w14:textId="0C805ECE" w:rsidR="0017187D" w:rsidRPr="00F563B8" w:rsidRDefault="0017187D" w:rsidP="0017187D">
      <w:pPr>
        <w:pStyle w:val="NormalWeb"/>
        <w:spacing w:before="0" w:beforeAutospacing="0" w:after="220" w:afterAutospacing="0" w:line="240" w:lineRule="auto"/>
        <w:ind w:left="0"/>
        <w:rPr>
          <w:rFonts w:eastAsiaTheme="minorHAnsi" w:cs="Arial"/>
          <w:color w:val="595959" w:themeColor="text1" w:themeTint="A6"/>
          <w:sz w:val="22"/>
          <w:szCs w:val="22"/>
        </w:rPr>
      </w:pPr>
      <w:r w:rsidRPr="00F563B8">
        <w:rPr>
          <w:rFonts w:eastAsiaTheme="minorHAnsi" w:cs="Arial"/>
          <w:b/>
          <w:color w:val="595959" w:themeColor="text1" w:themeTint="A6"/>
          <w:sz w:val="22"/>
          <w:szCs w:val="22"/>
        </w:rPr>
        <w:t xml:space="preserve">[Responsible Person] </w:t>
      </w:r>
      <w:r w:rsidRPr="00F563B8">
        <w:rPr>
          <w:rFonts w:eastAsiaTheme="minorHAnsi" w:cs="Arial"/>
          <w:color w:val="595959" w:themeColor="text1" w:themeTint="A6"/>
          <w:sz w:val="22"/>
          <w:szCs w:val="22"/>
        </w:rPr>
        <w:t>will maintain SDSs.</w:t>
      </w:r>
      <w:r w:rsidRPr="00F563B8">
        <w:rPr>
          <w:rFonts w:eastAsiaTheme="minorHAnsi" w:cs="Arial"/>
          <w:b/>
          <w:color w:val="595959" w:themeColor="text1" w:themeTint="A6"/>
          <w:sz w:val="22"/>
          <w:szCs w:val="22"/>
        </w:rPr>
        <w:t xml:space="preserve"> </w:t>
      </w:r>
      <w:r w:rsidR="00437190" w:rsidRPr="00F563B8">
        <w:rPr>
          <w:rFonts w:eastAsiaTheme="minorHAnsi" w:cs="Arial"/>
          <w:color w:val="595959" w:themeColor="text1" w:themeTint="A6"/>
          <w:sz w:val="22"/>
          <w:szCs w:val="22"/>
        </w:rPr>
        <w:t>This includes the following tasks:</w:t>
      </w:r>
    </w:p>
    <w:p w14:paraId="4A3763D4" w14:textId="2DEC6D52" w:rsidR="00CB665A" w:rsidRPr="00F563B8" w:rsidRDefault="00437190" w:rsidP="0017187D">
      <w:pPr>
        <w:pStyle w:val="NormalWeb"/>
        <w:numPr>
          <w:ilvl w:val="0"/>
          <w:numId w:val="37"/>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For each chemical product, a</w:t>
      </w:r>
      <w:r w:rsidR="0017187D" w:rsidRPr="00F563B8">
        <w:rPr>
          <w:rFonts w:eastAsiaTheme="minorHAnsi" w:cs="Arial"/>
          <w:color w:val="595959" w:themeColor="text1" w:themeTint="A6"/>
          <w:sz w:val="22"/>
          <w:szCs w:val="22"/>
        </w:rPr>
        <w:t xml:space="preserve">ssure that the SDS is obtained and employees are trained on it </w:t>
      </w:r>
      <w:r w:rsidR="0017187D" w:rsidRPr="00F563B8">
        <w:rPr>
          <w:rFonts w:eastAsiaTheme="minorHAnsi" w:cs="Arial"/>
          <w:b/>
          <w:color w:val="595959" w:themeColor="text1" w:themeTint="A6"/>
          <w:sz w:val="22"/>
          <w:szCs w:val="22"/>
        </w:rPr>
        <w:t>before</w:t>
      </w:r>
      <w:r w:rsidR="0017187D" w:rsidRPr="00F563B8">
        <w:rPr>
          <w:rFonts w:eastAsiaTheme="minorHAnsi" w:cs="Arial"/>
          <w:color w:val="595959" w:themeColor="text1" w:themeTint="A6"/>
          <w:sz w:val="22"/>
          <w:szCs w:val="22"/>
        </w:rPr>
        <w:t xml:space="preserve"> work begins with or around the product.</w:t>
      </w:r>
    </w:p>
    <w:p w14:paraId="6742EC7A" w14:textId="1E50E008" w:rsidR="004238A9" w:rsidRPr="00F563B8" w:rsidRDefault="004238A9" w:rsidP="00BE275F">
      <w:pPr>
        <w:pStyle w:val="NormalWeb"/>
        <w:numPr>
          <w:ilvl w:val="0"/>
          <w:numId w:val="37"/>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Review each SDS when it is received to </w:t>
      </w:r>
      <w:r w:rsidR="00437190" w:rsidRPr="00F563B8">
        <w:rPr>
          <w:rFonts w:eastAsiaTheme="minorHAnsi" w:cs="Arial"/>
          <w:color w:val="595959" w:themeColor="text1" w:themeTint="A6"/>
          <w:sz w:val="22"/>
          <w:szCs w:val="22"/>
        </w:rPr>
        <w:t>assure it</w:t>
      </w:r>
      <w:r w:rsidRPr="00F563B8">
        <w:rPr>
          <w:rFonts w:eastAsiaTheme="minorHAnsi" w:cs="Arial"/>
          <w:color w:val="595959" w:themeColor="text1" w:themeTint="A6"/>
          <w:sz w:val="22"/>
          <w:szCs w:val="22"/>
        </w:rPr>
        <w:t xml:space="preserve"> is complete</w:t>
      </w:r>
      <w:r w:rsidR="00437190" w:rsidRPr="00F563B8">
        <w:rPr>
          <w:rFonts w:eastAsiaTheme="minorHAnsi" w:cs="Arial"/>
          <w:color w:val="595959" w:themeColor="text1" w:themeTint="A6"/>
          <w:sz w:val="22"/>
          <w:szCs w:val="22"/>
        </w:rPr>
        <w:t>. D</w:t>
      </w:r>
      <w:r w:rsidRPr="00F563B8">
        <w:rPr>
          <w:rFonts w:eastAsiaTheme="minorHAnsi" w:cs="Arial"/>
          <w:color w:val="595959" w:themeColor="text1" w:themeTint="A6"/>
          <w:sz w:val="22"/>
          <w:szCs w:val="22"/>
        </w:rPr>
        <w:t xml:space="preserve">etermine </w:t>
      </w:r>
      <w:r w:rsidR="00437190" w:rsidRPr="00F563B8">
        <w:rPr>
          <w:rFonts w:eastAsiaTheme="minorHAnsi" w:cs="Arial"/>
          <w:color w:val="595959" w:themeColor="text1" w:themeTint="A6"/>
          <w:sz w:val="22"/>
          <w:szCs w:val="22"/>
        </w:rPr>
        <w:t>whether</w:t>
      </w:r>
      <w:r w:rsidRPr="00F563B8">
        <w:rPr>
          <w:rFonts w:eastAsiaTheme="minorHAnsi" w:cs="Arial"/>
          <w:color w:val="595959" w:themeColor="text1" w:themeTint="A6"/>
          <w:sz w:val="22"/>
          <w:szCs w:val="22"/>
        </w:rPr>
        <w:t xml:space="preserve"> </w:t>
      </w:r>
      <w:r w:rsidR="00437190" w:rsidRPr="00F563B8">
        <w:rPr>
          <w:rFonts w:eastAsiaTheme="minorHAnsi" w:cs="Arial"/>
          <w:color w:val="595959" w:themeColor="text1" w:themeTint="A6"/>
          <w:sz w:val="22"/>
          <w:szCs w:val="22"/>
        </w:rPr>
        <w:t>the organization’s</w:t>
      </w:r>
      <w:r w:rsidRPr="00F563B8">
        <w:rPr>
          <w:rFonts w:eastAsiaTheme="minorHAnsi" w:cs="Arial"/>
          <w:color w:val="595959" w:themeColor="text1" w:themeTint="A6"/>
          <w:sz w:val="22"/>
          <w:szCs w:val="22"/>
        </w:rPr>
        <w:t xml:space="preserve"> existing protective measures are adequate. </w:t>
      </w:r>
    </w:p>
    <w:p w14:paraId="0D76F5D7" w14:textId="1356C9BF" w:rsidR="004238A9" w:rsidRPr="00F563B8" w:rsidRDefault="004238A9" w:rsidP="00BE275F">
      <w:pPr>
        <w:pStyle w:val="NormalWeb"/>
        <w:numPr>
          <w:ilvl w:val="0"/>
          <w:numId w:val="39"/>
        </w:numPr>
        <w:spacing w:before="0" w:beforeAutospacing="0" w:after="220" w:afterAutospacing="0" w:line="240" w:lineRule="auto"/>
        <w:ind w:left="450" w:hanging="450"/>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Replace SDSs when updated sheets are received. </w:t>
      </w:r>
    </w:p>
    <w:p w14:paraId="6135812A" w14:textId="1421ACD9" w:rsidR="00C9614C" w:rsidRPr="00F563B8" w:rsidRDefault="00BF5576" w:rsidP="00F563B8">
      <w:pPr>
        <w:pStyle w:val="NormalWeb"/>
        <w:numPr>
          <w:ilvl w:val="0"/>
          <w:numId w:val="39"/>
        </w:numPr>
        <w:spacing w:before="0" w:beforeAutospacing="0" w:after="40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Communicate any significant changes to those who work with the chemical. </w:t>
      </w:r>
    </w:p>
    <w:p w14:paraId="72CE2A21" w14:textId="4125C64E" w:rsidR="007F239D" w:rsidRPr="00F563B8" w:rsidRDefault="007F239D" w:rsidP="00F563B8">
      <w:pPr>
        <w:pStyle w:val="NormalWeb"/>
        <w:spacing w:before="0" w:beforeAutospacing="0" w:after="260" w:afterAutospacing="0" w:line="240" w:lineRule="auto"/>
        <w:ind w:left="0"/>
        <w:outlineLvl w:val="0"/>
        <w:rPr>
          <w:rFonts w:eastAsiaTheme="minorHAnsi" w:cs="Arial"/>
          <w:b/>
          <w:color w:val="003E6A"/>
          <w:sz w:val="22"/>
          <w:szCs w:val="22"/>
        </w:rPr>
      </w:pPr>
      <w:bookmarkStart w:id="19" w:name="_Toc513714655"/>
      <w:r w:rsidRPr="00F563B8">
        <w:rPr>
          <w:rFonts w:eastAsiaTheme="minorHAnsi" w:cs="Arial"/>
          <w:b/>
          <w:color w:val="003E6A"/>
          <w:sz w:val="22"/>
          <w:szCs w:val="22"/>
        </w:rPr>
        <w:t xml:space="preserve">SDS </w:t>
      </w:r>
      <w:commentRangeStart w:id="20"/>
      <w:r w:rsidR="00993AA0" w:rsidRPr="00F563B8">
        <w:rPr>
          <w:rFonts w:eastAsiaTheme="minorHAnsi" w:cs="Arial"/>
          <w:b/>
          <w:color w:val="003E6A"/>
          <w:sz w:val="22"/>
          <w:szCs w:val="22"/>
        </w:rPr>
        <w:t>availability</w:t>
      </w:r>
      <w:commentRangeEnd w:id="20"/>
      <w:r w:rsidR="00130740" w:rsidRPr="00F563B8">
        <w:rPr>
          <w:rStyle w:val="CommentReference"/>
          <w:rFonts w:eastAsiaTheme="minorHAnsi" w:cs="Arial"/>
          <w:color w:val="003E6A"/>
        </w:rPr>
        <w:commentReference w:id="20"/>
      </w:r>
      <w:r w:rsidRPr="00F563B8">
        <w:rPr>
          <w:rFonts w:eastAsiaTheme="minorHAnsi" w:cs="Arial"/>
          <w:b/>
          <w:color w:val="003E6A"/>
          <w:sz w:val="22"/>
          <w:szCs w:val="22"/>
        </w:rPr>
        <w:t>:</w:t>
      </w:r>
      <w:bookmarkEnd w:id="19"/>
    </w:p>
    <w:p w14:paraId="02754445" w14:textId="3EBB7CF3" w:rsidR="00993AA0" w:rsidRPr="00F563B8" w:rsidRDefault="00993AA0" w:rsidP="00967B8A">
      <w:pPr>
        <w:pStyle w:val="NormalWeb"/>
        <w:numPr>
          <w:ilvl w:val="0"/>
          <w:numId w:val="33"/>
        </w:numPr>
        <w:spacing w:before="0" w:beforeAutospacing="0" w:after="220" w:afterAutospacing="0" w:line="240" w:lineRule="auto"/>
        <w:ind w:left="450" w:hanging="450"/>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The SDSs will be kept in </w:t>
      </w:r>
      <w:r w:rsidRPr="00F563B8">
        <w:rPr>
          <w:rFonts w:eastAsiaTheme="minorHAnsi" w:cs="Arial"/>
          <w:b/>
          <w:color w:val="595959" w:themeColor="text1" w:themeTint="A6"/>
          <w:sz w:val="22"/>
          <w:szCs w:val="22"/>
        </w:rPr>
        <w:t>[Location]</w:t>
      </w:r>
      <w:r w:rsidRPr="00F563B8">
        <w:rPr>
          <w:rFonts w:eastAsiaTheme="minorHAnsi" w:cs="Arial"/>
          <w:color w:val="595959" w:themeColor="text1" w:themeTint="A6"/>
          <w:sz w:val="22"/>
          <w:szCs w:val="22"/>
        </w:rPr>
        <w:t xml:space="preserve">. </w:t>
      </w:r>
    </w:p>
    <w:p w14:paraId="57D771C2" w14:textId="77777777" w:rsidR="004F7486" w:rsidRPr="00F563B8" w:rsidRDefault="00993AA0" w:rsidP="004F7486">
      <w:pPr>
        <w:pStyle w:val="NormalWeb"/>
        <w:numPr>
          <w:ilvl w:val="0"/>
          <w:numId w:val="32"/>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SDSs must be readily accessible to all employees on all shifts.</w:t>
      </w:r>
      <w:r w:rsidR="00967B8A" w:rsidRPr="00F563B8">
        <w:rPr>
          <w:rFonts w:eastAsiaTheme="minorHAnsi" w:cs="Arial"/>
          <w:color w:val="595959" w:themeColor="text1" w:themeTint="A6"/>
          <w:sz w:val="22"/>
          <w:szCs w:val="22"/>
        </w:rPr>
        <w:t xml:space="preserve"> </w:t>
      </w:r>
    </w:p>
    <w:p w14:paraId="202B7002" w14:textId="1A100360" w:rsidR="00993AA0" w:rsidRPr="00F563B8" w:rsidRDefault="004F7486" w:rsidP="008F69CE">
      <w:pPr>
        <w:pStyle w:val="NormalWeb"/>
        <w:numPr>
          <w:ilvl w:val="0"/>
          <w:numId w:val="32"/>
        </w:numPr>
        <w:spacing w:before="0" w:beforeAutospacing="0" w:after="60" w:afterAutospacing="0" w:line="240" w:lineRule="auto"/>
        <w:ind w:left="450"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SDSs</w:t>
      </w:r>
      <w:r w:rsidR="00967B8A" w:rsidRPr="00F563B8">
        <w:rPr>
          <w:rFonts w:eastAsiaTheme="minorHAnsi" w:cs="Arial"/>
          <w:color w:val="595959" w:themeColor="text1" w:themeTint="A6"/>
          <w:sz w:val="22"/>
          <w:szCs w:val="22"/>
        </w:rPr>
        <w:t xml:space="preserve"> may be maintained physically or electronically.</w:t>
      </w:r>
    </w:p>
    <w:p w14:paraId="20096323" w14:textId="71E46130" w:rsidR="00967B8A" w:rsidRPr="00F563B8" w:rsidRDefault="00967B8A" w:rsidP="008F69CE">
      <w:pPr>
        <w:pStyle w:val="NormalWeb"/>
        <w:numPr>
          <w:ilvl w:val="0"/>
          <w:numId w:val="34"/>
        </w:numPr>
        <w:spacing w:before="0" w:beforeAutospacing="0" w:after="60" w:afterAutospacing="0" w:line="240" w:lineRule="auto"/>
        <w:ind w:left="900"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If SDSs are maintained physically, SDS binders must be organized by department and continually updated to reflect new chemical products and others that are no longer being used. </w:t>
      </w:r>
      <w:r w:rsidR="00155235" w:rsidRPr="00F563B8">
        <w:rPr>
          <w:rFonts w:eastAsiaTheme="minorHAnsi" w:cs="Arial"/>
          <w:color w:val="595959" w:themeColor="text1" w:themeTint="A6"/>
          <w:sz w:val="22"/>
          <w:szCs w:val="22"/>
        </w:rPr>
        <w:t xml:space="preserve">These binders must be located in </w:t>
      </w:r>
      <w:r w:rsidR="00C9614C" w:rsidRPr="00F563B8">
        <w:rPr>
          <w:rFonts w:eastAsiaTheme="minorHAnsi" w:cs="Arial"/>
          <w:color w:val="595959" w:themeColor="text1" w:themeTint="A6"/>
          <w:sz w:val="22"/>
          <w:szCs w:val="22"/>
        </w:rPr>
        <w:t xml:space="preserve">locations accessible to all </w:t>
      </w:r>
      <w:r w:rsidR="00EC1CAF" w:rsidRPr="00F563B8">
        <w:rPr>
          <w:rFonts w:eastAsiaTheme="minorHAnsi" w:cs="Arial"/>
          <w:color w:val="595959" w:themeColor="text1" w:themeTint="A6"/>
          <w:sz w:val="22"/>
          <w:szCs w:val="22"/>
        </w:rPr>
        <w:t xml:space="preserve">employee </w:t>
      </w:r>
      <w:r w:rsidR="00155235" w:rsidRPr="00F563B8">
        <w:rPr>
          <w:rFonts w:eastAsiaTheme="minorHAnsi" w:cs="Arial"/>
          <w:color w:val="595959" w:themeColor="text1" w:themeTint="A6"/>
          <w:sz w:val="22"/>
          <w:szCs w:val="22"/>
        </w:rPr>
        <w:t xml:space="preserve">during all working hours. </w:t>
      </w:r>
      <w:r w:rsidRPr="00F563B8">
        <w:rPr>
          <w:rFonts w:eastAsiaTheme="minorHAnsi" w:cs="Arial"/>
          <w:color w:val="595959" w:themeColor="text1" w:themeTint="A6"/>
          <w:sz w:val="22"/>
          <w:szCs w:val="22"/>
        </w:rPr>
        <w:t xml:space="preserve">  </w:t>
      </w:r>
    </w:p>
    <w:p w14:paraId="53996469" w14:textId="77BC1479" w:rsidR="00993AA0" w:rsidRPr="00F563B8" w:rsidRDefault="00C53EA1" w:rsidP="00967B8A">
      <w:pPr>
        <w:pStyle w:val="NormalWeb"/>
        <w:numPr>
          <w:ilvl w:val="0"/>
          <w:numId w:val="34"/>
        </w:numPr>
        <w:spacing w:before="0" w:beforeAutospacing="0" w:after="22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If </w:t>
      </w:r>
      <w:r w:rsidR="00993AA0" w:rsidRPr="00F563B8">
        <w:rPr>
          <w:rFonts w:eastAsiaTheme="minorHAnsi" w:cs="Arial"/>
          <w:color w:val="595959" w:themeColor="text1" w:themeTint="A6"/>
          <w:sz w:val="22"/>
          <w:szCs w:val="22"/>
        </w:rPr>
        <w:t xml:space="preserve">SDSs </w:t>
      </w:r>
      <w:r w:rsidRPr="00F563B8">
        <w:rPr>
          <w:rFonts w:eastAsiaTheme="minorHAnsi" w:cs="Arial"/>
          <w:color w:val="595959" w:themeColor="text1" w:themeTint="A6"/>
          <w:sz w:val="22"/>
          <w:szCs w:val="22"/>
        </w:rPr>
        <w:t>are</w:t>
      </w:r>
      <w:r w:rsidR="00993AA0" w:rsidRPr="00F563B8">
        <w:rPr>
          <w:rFonts w:eastAsiaTheme="minorHAnsi" w:cs="Arial"/>
          <w:color w:val="595959" w:themeColor="text1" w:themeTint="A6"/>
          <w:sz w:val="22"/>
          <w:szCs w:val="22"/>
        </w:rPr>
        <w:t xml:space="preserve"> maintained electronically, computer </w:t>
      </w:r>
      <w:r w:rsidR="00155235" w:rsidRPr="00F563B8">
        <w:rPr>
          <w:rFonts w:eastAsiaTheme="minorHAnsi" w:cs="Arial"/>
          <w:color w:val="595959" w:themeColor="text1" w:themeTint="A6"/>
          <w:sz w:val="22"/>
          <w:szCs w:val="22"/>
        </w:rPr>
        <w:t xml:space="preserve">and printer </w:t>
      </w:r>
      <w:r w:rsidR="00993AA0" w:rsidRPr="00F563B8">
        <w:rPr>
          <w:rFonts w:eastAsiaTheme="minorHAnsi" w:cs="Arial"/>
          <w:color w:val="595959" w:themeColor="text1" w:themeTint="A6"/>
          <w:sz w:val="22"/>
          <w:szCs w:val="22"/>
        </w:rPr>
        <w:t xml:space="preserve">access must be available to employees at all times. </w:t>
      </w:r>
    </w:p>
    <w:p w14:paraId="644FE0B8" w14:textId="4E47BA9C" w:rsidR="00AC0C2B" w:rsidRPr="00F563B8" w:rsidRDefault="00967B8A" w:rsidP="00C9614C">
      <w:pPr>
        <w:pStyle w:val="NormalWeb"/>
        <w:numPr>
          <w:ilvl w:val="0"/>
          <w:numId w:val="33"/>
        </w:numPr>
        <w:spacing w:before="0" w:beforeAutospacing="0" w:after="40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SDSs must be in English; however, other languages are allowed in addition to an English version.  </w:t>
      </w:r>
    </w:p>
    <w:p w14:paraId="2FA060C4" w14:textId="598F2A20" w:rsidR="00993AA0" w:rsidRPr="00F563B8" w:rsidRDefault="00993AA0" w:rsidP="00F563B8">
      <w:pPr>
        <w:pStyle w:val="NormalWeb"/>
        <w:spacing w:before="0" w:beforeAutospacing="0" w:after="260" w:afterAutospacing="0" w:line="240" w:lineRule="auto"/>
        <w:ind w:left="0"/>
        <w:outlineLvl w:val="0"/>
        <w:rPr>
          <w:rFonts w:eastAsiaTheme="minorHAnsi" w:cs="Arial"/>
          <w:b/>
          <w:color w:val="003E6A"/>
          <w:sz w:val="22"/>
          <w:szCs w:val="22"/>
        </w:rPr>
      </w:pPr>
      <w:bookmarkStart w:id="21" w:name="_Toc513714656"/>
      <w:r w:rsidRPr="00F563B8">
        <w:rPr>
          <w:rFonts w:eastAsiaTheme="minorHAnsi" w:cs="Arial"/>
          <w:b/>
          <w:color w:val="003E6A"/>
          <w:sz w:val="22"/>
          <w:szCs w:val="22"/>
        </w:rPr>
        <w:t>SDS elements:</w:t>
      </w:r>
      <w:bookmarkEnd w:id="21"/>
    </w:p>
    <w:p w14:paraId="15C4A0EE" w14:textId="77777777" w:rsidR="007F239D" w:rsidRPr="00F563B8" w:rsidRDefault="007F239D" w:rsidP="007F239D">
      <w:pPr>
        <w:pStyle w:val="NormalWeb"/>
        <w:numPr>
          <w:ilvl w:val="0"/>
          <w:numId w:val="21"/>
        </w:numPr>
        <w:spacing w:before="0" w:beforeAutospacing="0" w:after="220" w:afterAutospacing="0" w:line="240" w:lineRule="auto"/>
        <w:ind w:left="450" w:hanging="450"/>
        <w:rPr>
          <w:rFonts w:eastAsiaTheme="minorHAnsi" w:cs="Arial"/>
          <w:color w:val="595959" w:themeColor="text1" w:themeTint="A6"/>
          <w:sz w:val="22"/>
          <w:szCs w:val="22"/>
        </w:rPr>
      </w:pPr>
      <w:r w:rsidRPr="00F563B8">
        <w:rPr>
          <w:rFonts w:eastAsiaTheme="minorHAnsi" w:cs="Arial"/>
          <w:color w:val="595959" w:themeColor="text1" w:themeTint="A6"/>
          <w:sz w:val="22"/>
          <w:szCs w:val="22"/>
        </w:rPr>
        <w:t>SDSs must have a unique product identifier that corresponds to the product label.</w:t>
      </w:r>
    </w:p>
    <w:p w14:paraId="296CFF51" w14:textId="41C3C211" w:rsidR="00993AA0" w:rsidRPr="00F563B8" w:rsidRDefault="00993AA0" w:rsidP="004F7486">
      <w:pPr>
        <w:pStyle w:val="NormalWeb"/>
        <w:numPr>
          <w:ilvl w:val="0"/>
          <w:numId w:val="21"/>
        </w:numPr>
        <w:spacing w:before="0" w:beforeAutospacing="0" w:after="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Each SDS </w:t>
      </w:r>
      <w:r w:rsidR="004F7486" w:rsidRPr="00F563B8">
        <w:rPr>
          <w:rFonts w:eastAsiaTheme="minorHAnsi" w:cs="Arial"/>
          <w:color w:val="595959" w:themeColor="text1" w:themeTint="A6"/>
          <w:sz w:val="22"/>
          <w:szCs w:val="22"/>
        </w:rPr>
        <w:t>includes</w:t>
      </w:r>
      <w:r w:rsidRPr="00F563B8">
        <w:rPr>
          <w:rFonts w:eastAsiaTheme="minorHAnsi" w:cs="Arial"/>
          <w:color w:val="595959" w:themeColor="text1" w:themeTint="A6"/>
          <w:sz w:val="22"/>
          <w:szCs w:val="22"/>
        </w:rPr>
        <w:t xml:space="preserve"> these sixteen sections in the following order: </w:t>
      </w:r>
    </w:p>
    <w:p w14:paraId="558B85F7" w14:textId="77777777" w:rsidR="00993AA0" w:rsidRPr="00F563B8" w:rsidRDefault="00993AA0" w:rsidP="004F7486">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Section 1. Identification </w:t>
      </w:r>
    </w:p>
    <w:p w14:paraId="649F46C5" w14:textId="77777777" w:rsidR="00993AA0" w:rsidRPr="00F563B8" w:rsidRDefault="00993AA0" w:rsidP="004F7486">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Section 2. Hazard identification </w:t>
      </w:r>
    </w:p>
    <w:p w14:paraId="4D6ADEF0" w14:textId="77777777" w:rsidR="00993AA0" w:rsidRPr="00F563B8" w:rsidRDefault="00993AA0" w:rsidP="004F7486">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Section 3. Composition information on ingredients </w:t>
      </w:r>
    </w:p>
    <w:p w14:paraId="17F78232" w14:textId="77777777" w:rsidR="00993AA0" w:rsidRPr="00F563B8" w:rsidRDefault="00993AA0" w:rsidP="004F7486">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Section 4. First aid measures</w:t>
      </w:r>
    </w:p>
    <w:p w14:paraId="0D4A65F3" w14:textId="76F222E8" w:rsidR="00993AA0" w:rsidRPr="00F563B8" w:rsidRDefault="002F36CE" w:rsidP="004F7486">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Section 5. Fire</w:t>
      </w:r>
      <w:r w:rsidR="00993AA0" w:rsidRPr="00F563B8">
        <w:rPr>
          <w:rFonts w:eastAsiaTheme="minorHAnsi" w:cs="Arial"/>
          <w:color w:val="595959" w:themeColor="text1" w:themeTint="A6"/>
          <w:sz w:val="22"/>
          <w:szCs w:val="22"/>
        </w:rPr>
        <w:t xml:space="preserve">fighting measures </w:t>
      </w:r>
    </w:p>
    <w:p w14:paraId="7A35CE13" w14:textId="77777777" w:rsidR="00993AA0" w:rsidRPr="00F563B8" w:rsidRDefault="00993AA0" w:rsidP="004F7486">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Section 6. Accidental release measures</w:t>
      </w:r>
    </w:p>
    <w:p w14:paraId="7D2FB4F2" w14:textId="77777777" w:rsidR="00993AA0" w:rsidRPr="00F563B8" w:rsidRDefault="00993AA0" w:rsidP="004F7486">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lastRenderedPageBreak/>
        <w:t>Section 7. Handling and storage</w:t>
      </w:r>
    </w:p>
    <w:p w14:paraId="2A3DA678" w14:textId="77777777" w:rsidR="00993AA0" w:rsidRPr="00F563B8" w:rsidRDefault="00993AA0" w:rsidP="004F7486">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Section 8. Exposure controls/personal protection</w:t>
      </w:r>
    </w:p>
    <w:p w14:paraId="1A281B7E" w14:textId="77777777" w:rsidR="00993AA0" w:rsidRPr="00F563B8" w:rsidRDefault="00993AA0" w:rsidP="004F7486">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Section 9. Physical and chemical properties</w:t>
      </w:r>
    </w:p>
    <w:p w14:paraId="0FB378B5" w14:textId="77777777" w:rsidR="00993AA0" w:rsidRPr="00F563B8" w:rsidRDefault="00993AA0" w:rsidP="004F7486">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Section 10. Stability and reactivity</w:t>
      </w:r>
    </w:p>
    <w:p w14:paraId="732A799D" w14:textId="77777777" w:rsidR="00993AA0" w:rsidRPr="00F563B8" w:rsidRDefault="00993AA0" w:rsidP="004F7486">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Section 11. Toxicological information</w:t>
      </w:r>
    </w:p>
    <w:p w14:paraId="3F886F46" w14:textId="77777777" w:rsidR="00993AA0" w:rsidRPr="00F563B8" w:rsidRDefault="00993AA0" w:rsidP="004F7486">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Section 12. Ecological information</w:t>
      </w:r>
    </w:p>
    <w:p w14:paraId="7021B85A" w14:textId="77777777" w:rsidR="00993AA0" w:rsidRPr="00F563B8" w:rsidRDefault="00993AA0" w:rsidP="004F7486">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Section 13. Disposal considerations</w:t>
      </w:r>
    </w:p>
    <w:p w14:paraId="58AA526C" w14:textId="77777777" w:rsidR="00993AA0" w:rsidRPr="00F563B8" w:rsidRDefault="00993AA0" w:rsidP="004F7486">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Section 14. Transport information</w:t>
      </w:r>
    </w:p>
    <w:p w14:paraId="1928F1A6" w14:textId="77777777" w:rsidR="00993AA0" w:rsidRPr="00F563B8" w:rsidRDefault="00993AA0" w:rsidP="004F7486">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Section 15. Regulatory information</w:t>
      </w:r>
    </w:p>
    <w:p w14:paraId="75A0D87C" w14:textId="7703256A" w:rsidR="00A04216" w:rsidRPr="00F563B8" w:rsidRDefault="00993AA0" w:rsidP="004F7486">
      <w:pPr>
        <w:pStyle w:val="NormalWeb"/>
        <w:numPr>
          <w:ilvl w:val="0"/>
          <w:numId w:val="17"/>
        </w:numPr>
        <w:spacing w:before="0" w:beforeAutospacing="0" w:after="60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Section 16. Other information </w:t>
      </w:r>
    </w:p>
    <w:p w14:paraId="3B97FB61" w14:textId="77777777" w:rsidR="00F563B8" w:rsidRDefault="00F563B8">
      <w:pPr>
        <w:rPr>
          <w:rFonts w:ascii="Arial" w:eastAsia="Times New Roman" w:hAnsi="Arial" w:cs="Arial"/>
          <w:b/>
          <w:color w:val="315CA3"/>
          <w:sz w:val="28"/>
          <w:szCs w:val="28"/>
        </w:rPr>
      </w:pPr>
      <w:r>
        <w:rPr>
          <w:rFonts w:cs="Arial"/>
          <w:b/>
          <w:color w:val="315CA3"/>
          <w:sz w:val="28"/>
          <w:szCs w:val="28"/>
        </w:rPr>
        <w:br w:type="page"/>
      </w:r>
    </w:p>
    <w:p w14:paraId="69E1321E" w14:textId="781A9C90" w:rsidR="002C0962" w:rsidRPr="00F563B8" w:rsidRDefault="00F563B8" w:rsidP="007161B1">
      <w:pPr>
        <w:pStyle w:val="Heading1"/>
      </w:pPr>
      <w:bookmarkStart w:id="22" w:name="_Toc513714657"/>
      <w:r w:rsidRPr="00F563B8">
        <w:lastRenderedPageBreak/>
        <w:t xml:space="preserve">5. TRAINING </w:t>
      </w:r>
      <w:r>
        <w:t>REQUIREMENTS</w:t>
      </w:r>
      <w:bookmarkEnd w:id="22"/>
    </w:p>
    <w:p w14:paraId="3B0882C8" w14:textId="33E40DE1" w:rsidR="002C5A08" w:rsidRPr="00F563B8" w:rsidRDefault="002C5A08" w:rsidP="002C5A08">
      <w:pPr>
        <w:pStyle w:val="NormalWeb"/>
        <w:spacing w:before="0" w:beforeAutospacing="0" w:after="260" w:afterAutospacing="0" w:line="240" w:lineRule="auto"/>
        <w:ind w:left="0"/>
        <w:rPr>
          <w:rFonts w:eastAsiaTheme="minorHAnsi" w:cs="Arial"/>
          <w:color w:val="595959" w:themeColor="text1" w:themeTint="A6"/>
          <w:sz w:val="22"/>
          <w:szCs w:val="22"/>
        </w:rPr>
      </w:pPr>
      <w:r w:rsidRPr="00F563B8">
        <w:rPr>
          <w:rFonts w:eastAsiaTheme="minorHAnsi" w:cs="Arial"/>
          <w:b/>
          <w:color w:val="595959" w:themeColor="text1" w:themeTint="A6"/>
          <w:sz w:val="22"/>
          <w:szCs w:val="22"/>
        </w:rPr>
        <w:t xml:space="preserve">[Responsible Person] </w:t>
      </w:r>
      <w:r w:rsidRPr="00F563B8">
        <w:rPr>
          <w:rFonts w:eastAsiaTheme="minorHAnsi" w:cs="Arial"/>
          <w:color w:val="595959" w:themeColor="text1" w:themeTint="A6"/>
          <w:sz w:val="22"/>
          <w:szCs w:val="22"/>
        </w:rPr>
        <w:t xml:space="preserve">will oversee the training program. See Appendix B for a training checklist. </w:t>
      </w:r>
    </w:p>
    <w:p w14:paraId="7F4CA5E0" w14:textId="4FE47E6F" w:rsidR="002C0962" w:rsidRPr="00F563B8" w:rsidRDefault="002247E2" w:rsidP="00F563B8">
      <w:pPr>
        <w:pStyle w:val="NormalWeb"/>
        <w:tabs>
          <w:tab w:val="left" w:pos="3945"/>
        </w:tabs>
        <w:spacing w:before="0" w:beforeAutospacing="0" w:after="220" w:afterAutospacing="0" w:line="240" w:lineRule="auto"/>
        <w:ind w:left="0"/>
        <w:outlineLvl w:val="0"/>
        <w:rPr>
          <w:rFonts w:cs="Arial"/>
          <w:b/>
          <w:color w:val="003E6A"/>
          <w:sz w:val="22"/>
          <w:szCs w:val="22"/>
        </w:rPr>
      </w:pPr>
      <w:bookmarkStart w:id="23" w:name="_Toc513714658"/>
      <w:r w:rsidRPr="00F563B8">
        <w:rPr>
          <w:rFonts w:cs="Arial"/>
          <w:b/>
          <w:color w:val="003E6A"/>
          <w:sz w:val="22"/>
          <w:szCs w:val="22"/>
        </w:rPr>
        <w:t xml:space="preserve">Training on the </w:t>
      </w:r>
      <w:r w:rsidR="001A3076" w:rsidRPr="00F563B8">
        <w:rPr>
          <w:rFonts w:cs="Arial"/>
          <w:b/>
          <w:color w:val="003E6A"/>
          <w:sz w:val="22"/>
          <w:szCs w:val="22"/>
        </w:rPr>
        <w:t>w</w:t>
      </w:r>
      <w:r w:rsidRPr="00F563B8">
        <w:rPr>
          <w:rFonts w:cs="Arial"/>
          <w:b/>
          <w:color w:val="003E6A"/>
          <w:sz w:val="22"/>
          <w:szCs w:val="22"/>
        </w:rPr>
        <w:t>ritten Hazard Communication Plan</w:t>
      </w:r>
      <w:r w:rsidR="002C0962" w:rsidRPr="00F563B8">
        <w:rPr>
          <w:rFonts w:cs="Arial"/>
          <w:b/>
          <w:color w:val="003E6A"/>
          <w:sz w:val="22"/>
          <w:szCs w:val="22"/>
        </w:rPr>
        <w:t>:</w:t>
      </w:r>
      <w:bookmarkEnd w:id="23"/>
      <w:r w:rsidR="002C0962" w:rsidRPr="00F563B8">
        <w:rPr>
          <w:rFonts w:cs="Arial"/>
          <w:b/>
          <w:color w:val="003E6A"/>
          <w:sz w:val="22"/>
          <w:szCs w:val="22"/>
        </w:rPr>
        <w:t xml:space="preserve"> </w:t>
      </w:r>
    </w:p>
    <w:p w14:paraId="6A5F5B2F" w14:textId="4C0BAA72" w:rsidR="002247E2" w:rsidRPr="00F563B8" w:rsidRDefault="002247E2" w:rsidP="002247E2">
      <w:pPr>
        <w:pStyle w:val="NormalWeb"/>
        <w:numPr>
          <w:ilvl w:val="0"/>
          <w:numId w:val="16"/>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This tra</w:t>
      </w:r>
      <w:r w:rsidR="000A441A" w:rsidRPr="00F563B8">
        <w:rPr>
          <w:rFonts w:eastAsiaTheme="minorHAnsi" w:cs="Arial"/>
          <w:color w:val="595959" w:themeColor="text1" w:themeTint="A6"/>
          <w:sz w:val="22"/>
          <w:szCs w:val="22"/>
        </w:rPr>
        <w:t>ining must occur at orientation, annually as refresher training, and additionally as needed if the plan changes</w:t>
      </w:r>
      <w:r w:rsidR="00DF1275" w:rsidRPr="00F563B8">
        <w:rPr>
          <w:rFonts w:eastAsiaTheme="minorHAnsi" w:cs="Arial"/>
          <w:color w:val="595959" w:themeColor="text1" w:themeTint="A6"/>
          <w:sz w:val="22"/>
          <w:szCs w:val="22"/>
        </w:rPr>
        <w:t>, a new chemical is introduced to an employee’s work area</w:t>
      </w:r>
      <w:r w:rsidR="000A441A" w:rsidRPr="00F563B8">
        <w:rPr>
          <w:rFonts w:eastAsiaTheme="minorHAnsi" w:cs="Arial"/>
          <w:color w:val="595959" w:themeColor="text1" w:themeTint="A6"/>
          <w:sz w:val="22"/>
          <w:szCs w:val="22"/>
        </w:rPr>
        <w:t xml:space="preserve"> or if an employee </w:t>
      </w:r>
      <w:r w:rsidR="00BB59B9" w:rsidRPr="00F563B8">
        <w:rPr>
          <w:rFonts w:eastAsiaTheme="minorHAnsi" w:cs="Arial"/>
          <w:color w:val="595959" w:themeColor="text1" w:themeTint="A6"/>
          <w:sz w:val="22"/>
          <w:szCs w:val="22"/>
        </w:rPr>
        <w:t xml:space="preserve">requests additional information or exhibits a lack of understanding of </w:t>
      </w:r>
      <w:r w:rsidR="00AC0C2B" w:rsidRPr="00F563B8">
        <w:rPr>
          <w:rFonts w:eastAsiaTheme="minorHAnsi" w:cs="Arial"/>
          <w:color w:val="595959" w:themeColor="text1" w:themeTint="A6"/>
          <w:sz w:val="22"/>
          <w:szCs w:val="22"/>
        </w:rPr>
        <w:t>the plan</w:t>
      </w:r>
      <w:r w:rsidR="000A441A" w:rsidRPr="00F563B8">
        <w:rPr>
          <w:rFonts w:eastAsiaTheme="minorHAnsi" w:cs="Arial"/>
          <w:color w:val="595959" w:themeColor="text1" w:themeTint="A6"/>
          <w:sz w:val="22"/>
          <w:szCs w:val="22"/>
        </w:rPr>
        <w:t>.</w:t>
      </w:r>
    </w:p>
    <w:p w14:paraId="33A3BB98" w14:textId="5C956562" w:rsidR="00A94D88" w:rsidRPr="00F563B8" w:rsidRDefault="005E5949" w:rsidP="00D10BDC">
      <w:pPr>
        <w:pStyle w:val="NormalWeb"/>
        <w:numPr>
          <w:ilvl w:val="0"/>
          <w:numId w:val="16"/>
        </w:numPr>
        <w:spacing w:before="0" w:beforeAutospacing="0" w:after="0" w:afterAutospacing="0" w:line="240" w:lineRule="auto"/>
        <w:ind w:left="446" w:hanging="446"/>
        <w:rPr>
          <w:rFonts w:eastAsiaTheme="minorHAnsi" w:cs="Arial"/>
          <w:color w:val="595959" w:themeColor="text1" w:themeTint="A6"/>
          <w:sz w:val="22"/>
          <w:szCs w:val="22"/>
        </w:rPr>
      </w:pPr>
      <w:r w:rsidRPr="00F563B8">
        <w:rPr>
          <w:rFonts w:eastAsiaTheme="minorHAnsi" w:cs="Arial"/>
          <w:b/>
          <w:color w:val="595959" w:themeColor="text1" w:themeTint="A6"/>
          <w:sz w:val="22"/>
          <w:szCs w:val="22"/>
        </w:rPr>
        <w:t xml:space="preserve">[Responsible Person] </w:t>
      </w:r>
      <w:r w:rsidRPr="00F563B8">
        <w:rPr>
          <w:rFonts w:eastAsiaTheme="minorHAnsi" w:cs="Arial"/>
          <w:color w:val="595959" w:themeColor="text1" w:themeTint="A6"/>
          <w:sz w:val="22"/>
          <w:szCs w:val="22"/>
        </w:rPr>
        <w:t>will give a</w:t>
      </w:r>
      <w:r w:rsidR="002C0962" w:rsidRPr="00F563B8">
        <w:rPr>
          <w:rFonts w:eastAsiaTheme="minorHAnsi" w:cs="Arial"/>
          <w:color w:val="595959" w:themeColor="text1" w:themeTint="A6"/>
          <w:sz w:val="22"/>
          <w:szCs w:val="22"/>
        </w:rPr>
        <w:t>ll employees training covering the elements of th</w:t>
      </w:r>
      <w:r w:rsidR="00004315" w:rsidRPr="00F563B8">
        <w:rPr>
          <w:rFonts w:eastAsiaTheme="minorHAnsi" w:cs="Arial"/>
          <w:color w:val="595959" w:themeColor="text1" w:themeTint="A6"/>
          <w:sz w:val="22"/>
          <w:szCs w:val="22"/>
        </w:rPr>
        <w:t xml:space="preserve">e Hazard Communication </w:t>
      </w:r>
      <w:r w:rsidR="001345BF" w:rsidRPr="00F563B8">
        <w:rPr>
          <w:rFonts w:eastAsiaTheme="minorHAnsi" w:cs="Arial"/>
          <w:color w:val="595959" w:themeColor="text1" w:themeTint="A6"/>
          <w:sz w:val="22"/>
          <w:szCs w:val="22"/>
        </w:rPr>
        <w:t>Plan</w:t>
      </w:r>
      <w:r w:rsidR="00004315" w:rsidRPr="00F563B8">
        <w:rPr>
          <w:rFonts w:eastAsiaTheme="minorHAnsi" w:cs="Arial"/>
          <w:color w:val="595959" w:themeColor="text1" w:themeTint="A6"/>
          <w:sz w:val="22"/>
          <w:szCs w:val="22"/>
        </w:rPr>
        <w:t>.</w:t>
      </w:r>
      <w:r w:rsidRPr="00F563B8">
        <w:rPr>
          <w:rFonts w:eastAsiaTheme="minorHAnsi" w:cs="Arial"/>
          <w:color w:val="595959" w:themeColor="text1" w:themeTint="A6"/>
          <w:sz w:val="22"/>
          <w:szCs w:val="22"/>
        </w:rPr>
        <w:t xml:space="preserve"> </w:t>
      </w:r>
      <w:r w:rsidR="00A94D88" w:rsidRPr="00F563B8">
        <w:rPr>
          <w:rFonts w:eastAsiaTheme="minorHAnsi" w:cs="Arial"/>
          <w:color w:val="595959" w:themeColor="text1" w:themeTint="A6"/>
          <w:sz w:val="22"/>
          <w:szCs w:val="22"/>
        </w:rPr>
        <w:t xml:space="preserve">This training will </w:t>
      </w:r>
      <w:r w:rsidR="00C97AE7" w:rsidRPr="00F563B8">
        <w:rPr>
          <w:rFonts w:eastAsiaTheme="minorHAnsi" w:cs="Arial"/>
          <w:color w:val="595959" w:themeColor="text1" w:themeTint="A6"/>
          <w:sz w:val="22"/>
          <w:szCs w:val="22"/>
        </w:rPr>
        <w:t>include</w:t>
      </w:r>
      <w:r w:rsidR="00A94D88" w:rsidRPr="00F563B8">
        <w:rPr>
          <w:rFonts w:eastAsiaTheme="minorHAnsi" w:cs="Arial"/>
          <w:color w:val="595959" w:themeColor="text1" w:themeTint="A6"/>
          <w:sz w:val="22"/>
          <w:szCs w:val="22"/>
        </w:rPr>
        <w:t xml:space="preserve">: </w:t>
      </w:r>
    </w:p>
    <w:p w14:paraId="2B607F0D" w14:textId="4FEC5B63" w:rsidR="00A94D88" w:rsidRPr="00F563B8" w:rsidRDefault="00A94D88" w:rsidP="00D10BDC">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The location and availability of the </w:t>
      </w:r>
      <w:r w:rsidR="00296015" w:rsidRPr="00F563B8">
        <w:rPr>
          <w:rFonts w:eastAsiaTheme="minorHAnsi" w:cs="Arial"/>
          <w:color w:val="595959" w:themeColor="text1" w:themeTint="A6"/>
          <w:sz w:val="22"/>
          <w:szCs w:val="22"/>
        </w:rPr>
        <w:t>written Hazard Communication Program</w:t>
      </w:r>
      <w:r w:rsidRPr="00F563B8">
        <w:rPr>
          <w:rFonts w:eastAsiaTheme="minorHAnsi" w:cs="Arial"/>
          <w:color w:val="595959" w:themeColor="text1" w:themeTint="A6"/>
          <w:sz w:val="22"/>
          <w:szCs w:val="22"/>
        </w:rPr>
        <w:t>.</w:t>
      </w:r>
    </w:p>
    <w:p w14:paraId="2FF6DE7B" w14:textId="3985B5A4" w:rsidR="00A94D88" w:rsidRPr="00F563B8" w:rsidRDefault="00A94D88" w:rsidP="00D10BDC">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The location and availability of the chemical inventory listing and SDS</w:t>
      </w:r>
      <w:r w:rsidR="00C52C68" w:rsidRPr="00F563B8">
        <w:rPr>
          <w:rFonts w:eastAsiaTheme="minorHAnsi" w:cs="Arial"/>
          <w:color w:val="595959" w:themeColor="text1" w:themeTint="A6"/>
          <w:sz w:val="22"/>
          <w:szCs w:val="22"/>
        </w:rPr>
        <w:t>s</w:t>
      </w:r>
      <w:r w:rsidRPr="00F563B8">
        <w:rPr>
          <w:rFonts w:eastAsiaTheme="minorHAnsi" w:cs="Arial"/>
          <w:color w:val="595959" w:themeColor="text1" w:themeTint="A6"/>
          <w:sz w:val="22"/>
          <w:szCs w:val="22"/>
        </w:rPr>
        <w:t xml:space="preserve"> by department (or electronic equivalent)</w:t>
      </w:r>
      <w:r w:rsidR="00C52C68" w:rsidRPr="00F563B8">
        <w:rPr>
          <w:rFonts w:eastAsiaTheme="minorHAnsi" w:cs="Arial"/>
          <w:color w:val="595959" w:themeColor="text1" w:themeTint="A6"/>
          <w:sz w:val="22"/>
          <w:szCs w:val="22"/>
        </w:rPr>
        <w:t>.</w:t>
      </w:r>
    </w:p>
    <w:p w14:paraId="2CC1D679" w14:textId="77777777" w:rsidR="00A94D88" w:rsidRPr="00F563B8" w:rsidRDefault="00A94D88" w:rsidP="00D10BDC">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The methods and observation techniques used to detect the presence or release of a hazardous chemical in the workplace.</w:t>
      </w:r>
    </w:p>
    <w:p w14:paraId="234DA5DE" w14:textId="681FF707" w:rsidR="00A94D88" w:rsidRPr="00F563B8" w:rsidRDefault="00A94D88" w:rsidP="00D10BDC">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The specific physical and health hazards of all chemicals in the workplace as outlined </w:t>
      </w:r>
      <w:r w:rsidR="00C52C68" w:rsidRPr="00F563B8">
        <w:rPr>
          <w:rFonts w:eastAsiaTheme="minorHAnsi" w:cs="Arial"/>
          <w:color w:val="595959" w:themeColor="text1" w:themeTint="A6"/>
          <w:sz w:val="22"/>
          <w:szCs w:val="22"/>
        </w:rPr>
        <w:t xml:space="preserve">by </w:t>
      </w:r>
      <w:r w:rsidRPr="00F563B8">
        <w:rPr>
          <w:rFonts w:eastAsiaTheme="minorHAnsi" w:cs="Arial"/>
          <w:color w:val="595959" w:themeColor="text1" w:themeTint="A6"/>
          <w:sz w:val="22"/>
          <w:szCs w:val="22"/>
        </w:rPr>
        <w:t>GHS.</w:t>
      </w:r>
    </w:p>
    <w:p w14:paraId="74E0FB2E" w14:textId="7F5D8842" w:rsidR="00A94D88" w:rsidRPr="00F563B8" w:rsidRDefault="00A94D88" w:rsidP="00D10BDC">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Specific control measures for protection from</w:t>
      </w:r>
      <w:r w:rsidR="002247E2" w:rsidRPr="00F563B8">
        <w:rPr>
          <w:rFonts w:eastAsiaTheme="minorHAnsi" w:cs="Arial"/>
          <w:color w:val="595959" w:themeColor="text1" w:themeTint="A6"/>
          <w:sz w:val="22"/>
          <w:szCs w:val="22"/>
        </w:rPr>
        <w:t xml:space="preserve"> chemical</w:t>
      </w:r>
      <w:r w:rsidRPr="00F563B8">
        <w:rPr>
          <w:rFonts w:eastAsiaTheme="minorHAnsi" w:cs="Arial"/>
          <w:color w:val="595959" w:themeColor="text1" w:themeTint="A6"/>
          <w:sz w:val="22"/>
          <w:szCs w:val="22"/>
        </w:rPr>
        <w:t xml:space="preserve"> hazards.</w:t>
      </w:r>
    </w:p>
    <w:p w14:paraId="05B1E6BA" w14:textId="706B8631" w:rsidR="00A94D88" w:rsidRPr="00F563B8" w:rsidRDefault="00A94D88" w:rsidP="00FF0AC0">
      <w:pPr>
        <w:pStyle w:val="NormalWeb"/>
        <w:numPr>
          <w:ilvl w:val="0"/>
          <w:numId w:val="17"/>
        </w:numPr>
        <w:spacing w:before="0" w:beforeAutospacing="0" w:after="400" w:afterAutospacing="0" w:line="240" w:lineRule="auto"/>
        <w:ind w:left="892"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An explanation of the chemical labeling system.  </w:t>
      </w:r>
    </w:p>
    <w:p w14:paraId="79AE4878" w14:textId="2D6D1FB4" w:rsidR="00054EA9" w:rsidRPr="00F563B8" w:rsidRDefault="0031050B" w:rsidP="00F563B8">
      <w:pPr>
        <w:pStyle w:val="NormalWeb"/>
        <w:tabs>
          <w:tab w:val="left" w:pos="3945"/>
        </w:tabs>
        <w:spacing w:before="0" w:beforeAutospacing="0" w:after="160" w:afterAutospacing="0" w:line="240" w:lineRule="auto"/>
        <w:ind w:left="0"/>
        <w:outlineLvl w:val="0"/>
        <w:rPr>
          <w:rFonts w:cs="Arial"/>
          <w:b/>
          <w:color w:val="003E6A"/>
          <w:sz w:val="22"/>
          <w:szCs w:val="22"/>
        </w:rPr>
      </w:pPr>
      <w:bookmarkStart w:id="24" w:name="_Toc513714659"/>
      <w:r w:rsidRPr="00F563B8">
        <w:rPr>
          <w:rFonts w:cs="Arial"/>
          <w:b/>
          <w:color w:val="003E6A"/>
          <w:sz w:val="22"/>
          <w:szCs w:val="22"/>
        </w:rPr>
        <w:t>Job-specific training:</w:t>
      </w:r>
      <w:bookmarkEnd w:id="24"/>
    </w:p>
    <w:p w14:paraId="2E1F2898" w14:textId="36AE82B9" w:rsidR="00054EA9" w:rsidRPr="00F563B8" w:rsidRDefault="00BB59B9" w:rsidP="007847C5">
      <w:pPr>
        <w:pStyle w:val="NormalWeb"/>
        <w:spacing w:before="0" w:beforeAutospacing="0" w:after="220" w:afterAutospacing="0" w:line="240" w:lineRule="auto"/>
        <w:ind w:left="0"/>
        <w:rPr>
          <w:rFonts w:eastAsiaTheme="minorHAnsi" w:cs="Arial"/>
          <w:color w:val="595959" w:themeColor="text1" w:themeTint="A6"/>
          <w:sz w:val="22"/>
          <w:szCs w:val="22"/>
        </w:rPr>
      </w:pPr>
      <w:r w:rsidRPr="00F563B8">
        <w:rPr>
          <w:rFonts w:eastAsiaTheme="minorHAnsi" w:cs="Arial"/>
          <w:b/>
          <w:color w:val="595959" w:themeColor="text1" w:themeTint="A6"/>
          <w:sz w:val="22"/>
          <w:szCs w:val="22"/>
        </w:rPr>
        <w:t>[Responsible Person]</w:t>
      </w:r>
      <w:r w:rsidRPr="00F563B8">
        <w:rPr>
          <w:rFonts w:eastAsiaTheme="minorHAnsi" w:cs="Arial"/>
          <w:color w:val="595959" w:themeColor="text1" w:themeTint="A6"/>
          <w:sz w:val="22"/>
          <w:szCs w:val="22"/>
        </w:rPr>
        <w:t xml:space="preserve"> is responsible for this training. </w:t>
      </w:r>
      <w:r w:rsidR="00C92590" w:rsidRPr="00F563B8">
        <w:rPr>
          <w:rFonts w:eastAsiaTheme="minorHAnsi" w:cs="Arial"/>
          <w:color w:val="595959" w:themeColor="text1" w:themeTint="A6"/>
          <w:sz w:val="22"/>
          <w:szCs w:val="22"/>
        </w:rPr>
        <w:t xml:space="preserve">In addition to the </w:t>
      </w:r>
      <w:r w:rsidR="00296015" w:rsidRPr="00F563B8">
        <w:rPr>
          <w:rFonts w:eastAsiaTheme="minorHAnsi" w:cs="Arial"/>
          <w:color w:val="595959" w:themeColor="text1" w:themeTint="A6"/>
          <w:sz w:val="22"/>
          <w:szCs w:val="22"/>
        </w:rPr>
        <w:t>written Hazard Communication Program</w:t>
      </w:r>
      <w:r w:rsidR="00C92590" w:rsidRPr="00F563B8">
        <w:rPr>
          <w:rFonts w:eastAsiaTheme="minorHAnsi" w:cs="Arial"/>
          <w:color w:val="595959" w:themeColor="text1" w:themeTint="A6"/>
          <w:sz w:val="22"/>
          <w:szCs w:val="22"/>
        </w:rPr>
        <w:t>, e</w:t>
      </w:r>
      <w:r w:rsidR="002C0962" w:rsidRPr="00F563B8">
        <w:rPr>
          <w:rFonts w:eastAsiaTheme="minorHAnsi" w:cs="Arial"/>
          <w:color w:val="595959" w:themeColor="text1" w:themeTint="A6"/>
          <w:sz w:val="22"/>
          <w:szCs w:val="22"/>
        </w:rPr>
        <w:t xml:space="preserve">mployees will receive </w:t>
      </w:r>
      <w:r w:rsidRPr="00F563B8">
        <w:rPr>
          <w:rFonts w:eastAsiaTheme="minorHAnsi" w:cs="Arial"/>
          <w:color w:val="595959" w:themeColor="text1" w:themeTint="A6"/>
          <w:sz w:val="22"/>
          <w:szCs w:val="22"/>
        </w:rPr>
        <w:t>job-specific training</w:t>
      </w:r>
      <w:r w:rsidR="00EC1CAF" w:rsidRPr="00F563B8">
        <w:rPr>
          <w:rFonts w:eastAsiaTheme="minorHAnsi" w:cs="Arial"/>
          <w:color w:val="595959" w:themeColor="text1" w:themeTint="A6"/>
          <w:sz w:val="22"/>
          <w:szCs w:val="22"/>
        </w:rPr>
        <w:t xml:space="preserve"> on the chemical products they work with and around. </w:t>
      </w:r>
    </w:p>
    <w:p w14:paraId="3D730F58" w14:textId="5FD9BBE3" w:rsidR="007847C5" w:rsidRPr="00F563B8" w:rsidRDefault="007847C5" w:rsidP="007847C5">
      <w:pPr>
        <w:pStyle w:val="NormalWeb"/>
        <w:spacing w:before="0" w:beforeAutospacing="0" w:after="400" w:afterAutospacing="0" w:line="240" w:lineRule="auto"/>
        <w:ind w:left="0"/>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This training must also occur </w:t>
      </w:r>
      <w:r w:rsidR="007807B2" w:rsidRPr="00F563B8">
        <w:rPr>
          <w:rFonts w:eastAsiaTheme="minorHAnsi" w:cs="Arial"/>
          <w:color w:val="595959" w:themeColor="text1" w:themeTint="A6"/>
          <w:sz w:val="22"/>
          <w:szCs w:val="22"/>
        </w:rPr>
        <w:t>for new employees</w:t>
      </w:r>
      <w:r w:rsidRPr="00F563B8">
        <w:rPr>
          <w:rFonts w:eastAsiaTheme="minorHAnsi" w:cs="Arial"/>
          <w:color w:val="595959" w:themeColor="text1" w:themeTint="A6"/>
          <w:sz w:val="22"/>
          <w:szCs w:val="22"/>
        </w:rPr>
        <w:t xml:space="preserve">, annually as refresher training, and additionally as needed if </w:t>
      </w:r>
      <w:r w:rsidR="00BB59B9" w:rsidRPr="00F563B8">
        <w:rPr>
          <w:rFonts w:eastAsiaTheme="minorHAnsi" w:cs="Arial"/>
          <w:color w:val="595959" w:themeColor="text1" w:themeTint="A6"/>
          <w:sz w:val="22"/>
          <w:szCs w:val="22"/>
        </w:rPr>
        <w:t xml:space="preserve">a new chemical </w:t>
      </w:r>
      <w:r w:rsidR="00934E46" w:rsidRPr="00F563B8">
        <w:rPr>
          <w:rFonts w:eastAsiaTheme="minorHAnsi" w:cs="Arial"/>
          <w:color w:val="595959" w:themeColor="text1" w:themeTint="A6"/>
          <w:sz w:val="22"/>
          <w:szCs w:val="22"/>
        </w:rPr>
        <w:t>product</w:t>
      </w:r>
      <w:r w:rsidR="00BB59B9" w:rsidRPr="00F563B8">
        <w:rPr>
          <w:rFonts w:eastAsiaTheme="minorHAnsi" w:cs="Arial"/>
          <w:color w:val="595959" w:themeColor="text1" w:themeTint="A6"/>
          <w:sz w:val="22"/>
          <w:szCs w:val="22"/>
        </w:rPr>
        <w:t xml:space="preserve"> is introduced</w:t>
      </w:r>
      <w:r w:rsidR="006D1C28" w:rsidRPr="00F563B8">
        <w:rPr>
          <w:rFonts w:eastAsiaTheme="minorHAnsi" w:cs="Arial"/>
          <w:color w:val="595959" w:themeColor="text1" w:themeTint="A6"/>
          <w:sz w:val="22"/>
          <w:szCs w:val="22"/>
        </w:rPr>
        <w:t>, if information changes,</w:t>
      </w:r>
      <w:r w:rsidRPr="00F563B8">
        <w:rPr>
          <w:rFonts w:eastAsiaTheme="minorHAnsi" w:cs="Arial"/>
          <w:color w:val="595959" w:themeColor="text1" w:themeTint="A6"/>
          <w:sz w:val="22"/>
          <w:szCs w:val="22"/>
        </w:rPr>
        <w:t xml:space="preserve"> or if an employee </w:t>
      </w:r>
      <w:r w:rsidR="00BB59B9" w:rsidRPr="00F563B8">
        <w:rPr>
          <w:rFonts w:eastAsiaTheme="minorHAnsi" w:cs="Arial"/>
          <w:color w:val="595959" w:themeColor="text1" w:themeTint="A6"/>
          <w:sz w:val="22"/>
          <w:szCs w:val="22"/>
        </w:rPr>
        <w:t xml:space="preserve">requests additional information or exhibits a lack of understanding of the </w:t>
      </w:r>
      <w:r w:rsidR="00934E46" w:rsidRPr="00F563B8">
        <w:rPr>
          <w:rFonts w:eastAsiaTheme="minorHAnsi" w:cs="Arial"/>
          <w:color w:val="595959" w:themeColor="text1" w:themeTint="A6"/>
          <w:sz w:val="22"/>
          <w:szCs w:val="22"/>
        </w:rPr>
        <w:t xml:space="preserve">chemical </w:t>
      </w:r>
      <w:r w:rsidR="00BB59B9" w:rsidRPr="00F563B8">
        <w:rPr>
          <w:rFonts w:eastAsiaTheme="minorHAnsi" w:cs="Arial"/>
          <w:color w:val="595959" w:themeColor="text1" w:themeTint="A6"/>
          <w:sz w:val="22"/>
          <w:szCs w:val="22"/>
        </w:rPr>
        <w:t>safety requirements.</w:t>
      </w:r>
    </w:p>
    <w:p w14:paraId="7C651293" w14:textId="46A36888" w:rsidR="002C0962" w:rsidRPr="00F563B8" w:rsidRDefault="002C0962" w:rsidP="007847C5">
      <w:pPr>
        <w:pStyle w:val="NormalWeb"/>
        <w:spacing w:before="0" w:beforeAutospacing="0" w:after="160" w:afterAutospacing="0" w:line="240" w:lineRule="auto"/>
        <w:ind w:left="0"/>
        <w:rPr>
          <w:rFonts w:eastAsiaTheme="minorHAnsi" w:cs="Arial"/>
          <w:color w:val="595959" w:themeColor="text1" w:themeTint="A6"/>
          <w:sz w:val="22"/>
          <w:szCs w:val="22"/>
        </w:rPr>
      </w:pPr>
      <w:r w:rsidRPr="00F563B8">
        <w:rPr>
          <w:rFonts w:cs="Arial"/>
          <w:color w:val="595959" w:themeColor="text1" w:themeTint="A6"/>
          <w:sz w:val="22"/>
          <w:szCs w:val="22"/>
        </w:rPr>
        <w:t>T</w:t>
      </w:r>
      <w:r w:rsidR="00B05FD3" w:rsidRPr="00F563B8">
        <w:rPr>
          <w:rFonts w:cs="Arial"/>
          <w:color w:val="595959" w:themeColor="text1" w:themeTint="A6"/>
          <w:sz w:val="22"/>
          <w:szCs w:val="22"/>
        </w:rPr>
        <w:t>his t</w:t>
      </w:r>
      <w:r w:rsidRPr="00F563B8">
        <w:rPr>
          <w:rFonts w:cs="Arial"/>
          <w:color w:val="595959" w:themeColor="text1" w:themeTint="A6"/>
          <w:sz w:val="22"/>
          <w:szCs w:val="22"/>
        </w:rPr>
        <w:t>raining will include:</w:t>
      </w:r>
    </w:p>
    <w:p w14:paraId="5D39056B" w14:textId="2339DD8C" w:rsidR="00646B57" w:rsidRPr="00F563B8" w:rsidRDefault="00B05FD3" w:rsidP="003304BC">
      <w:pPr>
        <w:pStyle w:val="NormalWeb"/>
        <w:numPr>
          <w:ilvl w:val="0"/>
          <w:numId w:val="21"/>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The details of your job hazard analysis (JHA).</w:t>
      </w:r>
    </w:p>
    <w:p w14:paraId="001F37DD" w14:textId="77777777" w:rsidR="00646B57" w:rsidRPr="00F563B8" w:rsidRDefault="00646B57" w:rsidP="003304BC">
      <w:pPr>
        <w:pStyle w:val="NormalWeb"/>
        <w:numPr>
          <w:ilvl w:val="0"/>
          <w:numId w:val="21"/>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The specific hazards you may encounter as part of your job.</w:t>
      </w:r>
    </w:p>
    <w:p w14:paraId="188BBEED" w14:textId="77777777" w:rsidR="007847C5" w:rsidRPr="00F563B8" w:rsidRDefault="007847C5" w:rsidP="003304BC">
      <w:pPr>
        <w:pStyle w:val="NormalWeb"/>
        <w:numPr>
          <w:ilvl w:val="0"/>
          <w:numId w:val="21"/>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How to detect the presence or release of the specific chemicals you will be working around.</w:t>
      </w:r>
    </w:p>
    <w:p w14:paraId="4C869CEB" w14:textId="372FEBDC" w:rsidR="002C0962" w:rsidRPr="00F563B8" w:rsidRDefault="00646B57" w:rsidP="003304BC">
      <w:pPr>
        <w:pStyle w:val="NormalWeb"/>
        <w:numPr>
          <w:ilvl w:val="0"/>
          <w:numId w:val="21"/>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The contents of the specific SDSs you will need to be familiar with.</w:t>
      </w:r>
    </w:p>
    <w:p w14:paraId="371E3471" w14:textId="5DC21A4F" w:rsidR="002C0962" w:rsidRPr="00F563B8" w:rsidRDefault="002C0962" w:rsidP="003304BC">
      <w:pPr>
        <w:pStyle w:val="NormalWeb"/>
        <w:numPr>
          <w:ilvl w:val="0"/>
          <w:numId w:val="21"/>
        </w:numPr>
        <w:spacing w:before="0" w:beforeAutospacing="0" w:after="22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t>Control methods</w:t>
      </w:r>
      <w:r w:rsidR="00646B57" w:rsidRPr="00F563B8">
        <w:rPr>
          <w:rFonts w:eastAsiaTheme="minorHAnsi" w:cs="Arial"/>
          <w:color w:val="595959" w:themeColor="text1" w:themeTint="A6"/>
          <w:sz w:val="22"/>
          <w:szCs w:val="22"/>
        </w:rPr>
        <w:t xml:space="preserve"> for the hazards you may encounter, including engineering controls (such as ventilation), administrative controls (such as warning signs), and p</w:t>
      </w:r>
      <w:r w:rsidRPr="00F563B8">
        <w:rPr>
          <w:rFonts w:eastAsiaTheme="minorHAnsi" w:cs="Arial"/>
          <w:color w:val="595959" w:themeColor="text1" w:themeTint="A6"/>
          <w:sz w:val="22"/>
          <w:szCs w:val="22"/>
        </w:rPr>
        <w:t>ersonal protective equipment (PPE).</w:t>
      </w:r>
    </w:p>
    <w:p w14:paraId="682802BD" w14:textId="3C00C746" w:rsidR="00C34844" w:rsidRPr="00F563B8" w:rsidRDefault="00646B57" w:rsidP="00F563B8">
      <w:pPr>
        <w:pStyle w:val="NormalWeb"/>
        <w:numPr>
          <w:ilvl w:val="0"/>
          <w:numId w:val="21"/>
        </w:numPr>
        <w:spacing w:before="0" w:beforeAutospacing="0" w:after="400" w:afterAutospacing="0" w:line="240" w:lineRule="auto"/>
        <w:ind w:left="446" w:hanging="446"/>
        <w:rPr>
          <w:rFonts w:eastAsiaTheme="minorHAnsi" w:cs="Arial"/>
          <w:color w:val="595959" w:themeColor="text1" w:themeTint="A6"/>
          <w:sz w:val="22"/>
          <w:szCs w:val="22"/>
        </w:rPr>
      </w:pPr>
      <w:r w:rsidRPr="00F563B8">
        <w:rPr>
          <w:rFonts w:eastAsiaTheme="minorHAnsi" w:cs="Arial"/>
          <w:color w:val="595959" w:themeColor="text1" w:themeTint="A6"/>
          <w:sz w:val="22"/>
          <w:szCs w:val="22"/>
        </w:rPr>
        <w:lastRenderedPageBreak/>
        <w:t>Proper work practices, such as how to handle and store</w:t>
      </w:r>
      <w:r w:rsidR="002C0962" w:rsidRPr="00F563B8">
        <w:rPr>
          <w:rFonts w:eastAsiaTheme="minorHAnsi" w:cs="Arial"/>
          <w:color w:val="595959" w:themeColor="text1" w:themeTint="A6"/>
          <w:sz w:val="22"/>
          <w:szCs w:val="22"/>
        </w:rPr>
        <w:t xml:space="preserve"> each chemical.</w:t>
      </w:r>
    </w:p>
    <w:p w14:paraId="669724A3" w14:textId="0CD52639" w:rsidR="007847C5" w:rsidRPr="00F563B8" w:rsidRDefault="007847C5" w:rsidP="00F563B8">
      <w:pPr>
        <w:pStyle w:val="NormalWeb"/>
        <w:tabs>
          <w:tab w:val="left" w:pos="3945"/>
        </w:tabs>
        <w:spacing w:before="0" w:beforeAutospacing="0" w:after="220" w:afterAutospacing="0" w:line="240" w:lineRule="auto"/>
        <w:ind w:left="0"/>
        <w:outlineLvl w:val="0"/>
        <w:rPr>
          <w:rFonts w:cs="Arial"/>
          <w:b/>
          <w:color w:val="003E6A"/>
          <w:sz w:val="22"/>
          <w:szCs w:val="22"/>
        </w:rPr>
      </w:pPr>
      <w:bookmarkStart w:id="25" w:name="_Toc513714660"/>
      <w:r w:rsidRPr="00F563B8">
        <w:rPr>
          <w:rFonts w:cs="Arial"/>
          <w:b/>
          <w:color w:val="003E6A"/>
          <w:sz w:val="22"/>
          <w:szCs w:val="22"/>
        </w:rPr>
        <w:t>Additional training:</w:t>
      </w:r>
      <w:bookmarkEnd w:id="25"/>
    </w:p>
    <w:p w14:paraId="343223F6" w14:textId="77777777" w:rsidR="00BF28AB" w:rsidRPr="00F563B8" w:rsidRDefault="007847C5" w:rsidP="00BF28AB">
      <w:pPr>
        <w:pStyle w:val="NormalWeb"/>
        <w:spacing w:before="0" w:beforeAutospacing="0" w:after="600" w:afterAutospacing="0" w:line="240" w:lineRule="auto"/>
        <w:ind w:left="0"/>
        <w:rPr>
          <w:rFonts w:eastAsiaTheme="minorHAnsi" w:cs="Arial"/>
          <w:color w:val="595959" w:themeColor="text1" w:themeTint="A6"/>
          <w:sz w:val="22"/>
          <w:szCs w:val="22"/>
        </w:rPr>
      </w:pPr>
      <w:r w:rsidRPr="00F563B8">
        <w:rPr>
          <w:rFonts w:eastAsiaTheme="minorHAnsi" w:cs="Arial"/>
          <w:color w:val="595959" w:themeColor="text1" w:themeTint="A6"/>
          <w:sz w:val="22"/>
          <w:szCs w:val="22"/>
        </w:rPr>
        <w:t xml:space="preserve">Employees must also </w:t>
      </w:r>
      <w:r w:rsidR="006C59E7" w:rsidRPr="00F563B8">
        <w:rPr>
          <w:rFonts w:eastAsiaTheme="minorHAnsi" w:cs="Arial"/>
          <w:color w:val="595959" w:themeColor="text1" w:themeTint="A6"/>
          <w:sz w:val="22"/>
          <w:szCs w:val="22"/>
        </w:rPr>
        <w:t>complete</w:t>
      </w:r>
      <w:r w:rsidRPr="00F563B8">
        <w:rPr>
          <w:rFonts w:eastAsiaTheme="minorHAnsi" w:cs="Arial"/>
          <w:color w:val="595959" w:themeColor="text1" w:themeTint="A6"/>
          <w:sz w:val="22"/>
          <w:szCs w:val="22"/>
        </w:rPr>
        <w:t xml:space="preserve"> training on associated programs, including the Emergency Action Plan and the Spill Response Plan.</w:t>
      </w:r>
    </w:p>
    <w:p w14:paraId="0E936A51" w14:textId="77777777" w:rsidR="00F563B8" w:rsidRDefault="00F563B8">
      <w:pPr>
        <w:rPr>
          <w:rFonts w:ascii="Arial" w:eastAsia="Times New Roman" w:hAnsi="Arial" w:cs="Arial"/>
          <w:b/>
          <w:color w:val="315CA3"/>
          <w:sz w:val="28"/>
          <w:szCs w:val="28"/>
        </w:rPr>
      </w:pPr>
      <w:r>
        <w:rPr>
          <w:rFonts w:cs="Arial"/>
          <w:b/>
          <w:color w:val="315CA3"/>
          <w:sz w:val="28"/>
          <w:szCs w:val="28"/>
        </w:rPr>
        <w:br w:type="page"/>
      </w:r>
    </w:p>
    <w:p w14:paraId="3D505296" w14:textId="4FE639B0" w:rsidR="00A04216" w:rsidRPr="004C5A15" w:rsidRDefault="004C5A15" w:rsidP="007161B1">
      <w:pPr>
        <w:pStyle w:val="Heading1"/>
        <w:rPr>
          <w:rFonts w:eastAsiaTheme="minorHAnsi"/>
        </w:rPr>
      </w:pPr>
      <w:bookmarkStart w:id="26" w:name="_Toc513714661"/>
      <w:r w:rsidRPr="004C5A15">
        <w:lastRenderedPageBreak/>
        <w:t>6. CONTRACTOR REQUIREMENTS</w:t>
      </w:r>
      <w:bookmarkEnd w:id="26"/>
      <w:r w:rsidRPr="004C5A15">
        <w:t xml:space="preserve"> </w:t>
      </w:r>
    </w:p>
    <w:p w14:paraId="4D7D0E72" w14:textId="77777777" w:rsidR="00A04216" w:rsidRPr="004C5A15" w:rsidRDefault="00A04216" w:rsidP="00A04216">
      <w:pPr>
        <w:pStyle w:val="NormalWeb"/>
        <w:numPr>
          <w:ilvl w:val="0"/>
          <w:numId w:val="21"/>
        </w:numPr>
        <w:spacing w:before="0" w:beforeAutospacing="0" w:after="220" w:afterAutospacing="0" w:line="240" w:lineRule="auto"/>
        <w:ind w:left="446"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 xml:space="preserve">All outside contractors working inside our facilities are required to follow the requirements of this program. </w:t>
      </w:r>
    </w:p>
    <w:p w14:paraId="51A00FF8" w14:textId="7D26557B" w:rsidR="00A04216" w:rsidRPr="004C5A15" w:rsidRDefault="0085340F" w:rsidP="00A04216">
      <w:pPr>
        <w:pStyle w:val="NormalWeb"/>
        <w:numPr>
          <w:ilvl w:val="0"/>
          <w:numId w:val="21"/>
        </w:numPr>
        <w:spacing w:before="0" w:beforeAutospacing="0" w:after="60" w:afterAutospacing="0" w:line="240" w:lineRule="auto"/>
        <w:ind w:left="446" w:hanging="446"/>
        <w:rPr>
          <w:rFonts w:eastAsiaTheme="minorHAnsi" w:cs="Arial"/>
          <w:color w:val="595959" w:themeColor="text1" w:themeTint="A6"/>
          <w:sz w:val="22"/>
          <w:szCs w:val="22"/>
        </w:rPr>
      </w:pPr>
      <w:r w:rsidRPr="004C5A15">
        <w:rPr>
          <w:rFonts w:eastAsiaTheme="minorHAnsi" w:cs="Arial"/>
          <w:b/>
          <w:color w:val="595959" w:themeColor="text1" w:themeTint="A6"/>
          <w:sz w:val="22"/>
          <w:szCs w:val="22"/>
        </w:rPr>
        <w:t>[Responsible Person]</w:t>
      </w:r>
      <w:r w:rsidRPr="004C5A15">
        <w:rPr>
          <w:rFonts w:eastAsiaTheme="minorHAnsi" w:cs="Arial"/>
          <w:color w:val="595959" w:themeColor="text1" w:themeTint="A6"/>
          <w:sz w:val="22"/>
          <w:szCs w:val="22"/>
        </w:rPr>
        <w:t xml:space="preserve"> </w:t>
      </w:r>
      <w:r w:rsidR="00A04216" w:rsidRPr="004C5A15">
        <w:rPr>
          <w:rFonts w:eastAsiaTheme="minorHAnsi" w:cs="Arial"/>
          <w:color w:val="595959" w:themeColor="text1" w:themeTint="A6"/>
          <w:sz w:val="22"/>
          <w:szCs w:val="22"/>
        </w:rPr>
        <w:t xml:space="preserve">will provide contractors information on: </w:t>
      </w:r>
    </w:p>
    <w:p w14:paraId="3BED3D35" w14:textId="29CD9898" w:rsidR="004C5224" w:rsidRPr="004C5A15" w:rsidRDefault="004C5224" w:rsidP="00437190">
      <w:pPr>
        <w:pStyle w:val="NormalWeb"/>
        <w:numPr>
          <w:ilvl w:val="0"/>
          <w:numId w:val="17"/>
        </w:numPr>
        <w:spacing w:before="0" w:beforeAutospacing="0" w:after="60" w:afterAutospacing="0" w:line="240" w:lineRule="auto"/>
        <w:ind w:left="892"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Hazards the contractors may be exposed to in the workplace, including chemicals used in or stored in areas where they will be working.</w:t>
      </w:r>
    </w:p>
    <w:p w14:paraId="11C4C896" w14:textId="77777777" w:rsidR="004C5224" w:rsidRPr="004C5A15" w:rsidRDefault="004C5224" w:rsidP="004C5224">
      <w:pPr>
        <w:pStyle w:val="NormalWeb"/>
        <w:numPr>
          <w:ilvl w:val="0"/>
          <w:numId w:val="17"/>
        </w:numPr>
        <w:spacing w:before="0" w:beforeAutospacing="0" w:after="60" w:afterAutospacing="0" w:line="240" w:lineRule="auto"/>
        <w:ind w:left="892"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 xml:space="preserve">Controls and safe working practices to protect against hazards, including recommended PPE. </w:t>
      </w:r>
    </w:p>
    <w:p w14:paraId="424E90B5" w14:textId="3F09D4A6" w:rsidR="004C5224" w:rsidRPr="004C5A15" w:rsidRDefault="004C5224" w:rsidP="004C5224">
      <w:pPr>
        <w:pStyle w:val="NormalWeb"/>
        <w:numPr>
          <w:ilvl w:val="0"/>
          <w:numId w:val="17"/>
        </w:numPr>
        <w:spacing w:before="0" w:beforeAutospacing="0" w:after="600" w:afterAutospacing="0" w:line="240" w:lineRule="auto"/>
        <w:ind w:left="892"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 xml:space="preserve">The </w:t>
      </w:r>
      <w:r w:rsidR="00296015" w:rsidRPr="004C5A15">
        <w:rPr>
          <w:rFonts w:eastAsiaTheme="minorHAnsi" w:cs="Arial"/>
          <w:color w:val="595959" w:themeColor="text1" w:themeTint="A6"/>
          <w:sz w:val="22"/>
          <w:szCs w:val="22"/>
        </w:rPr>
        <w:t>written Hazard Communication Program</w:t>
      </w:r>
      <w:r w:rsidRPr="004C5A15">
        <w:rPr>
          <w:rFonts w:eastAsiaTheme="minorHAnsi" w:cs="Arial"/>
          <w:color w:val="595959" w:themeColor="text1" w:themeTint="A6"/>
          <w:sz w:val="22"/>
          <w:szCs w:val="22"/>
        </w:rPr>
        <w:t xml:space="preserve">, including the location and availability of SDSs and the labeling system for chemicals. </w:t>
      </w:r>
    </w:p>
    <w:p w14:paraId="05517D51" w14:textId="77777777" w:rsidR="004C5A15" w:rsidRDefault="004C5A15">
      <w:pPr>
        <w:rPr>
          <w:rFonts w:ascii="Arial" w:eastAsia="Times New Roman" w:hAnsi="Arial" w:cs="Arial"/>
          <w:b/>
          <w:color w:val="003E6A"/>
          <w:sz w:val="24"/>
          <w:szCs w:val="24"/>
        </w:rPr>
      </w:pPr>
      <w:r>
        <w:rPr>
          <w:rFonts w:cs="Arial"/>
          <w:b/>
          <w:color w:val="003E6A"/>
          <w:sz w:val="24"/>
          <w:szCs w:val="24"/>
        </w:rPr>
        <w:br w:type="page"/>
      </w:r>
    </w:p>
    <w:p w14:paraId="2EAE3E62" w14:textId="47733560" w:rsidR="002C0962" w:rsidRPr="004C5A15" w:rsidRDefault="004C5A15" w:rsidP="007161B1">
      <w:pPr>
        <w:pStyle w:val="Heading1"/>
        <w:rPr>
          <w:rFonts w:eastAsiaTheme="minorHAnsi"/>
        </w:rPr>
      </w:pPr>
      <w:bookmarkStart w:id="27" w:name="_Toc513714662"/>
      <w:r w:rsidRPr="004C5A15">
        <w:lastRenderedPageBreak/>
        <w:t>7. NON-ROUTINE TASKS</w:t>
      </w:r>
      <w:r w:rsidR="007855F9" w:rsidRPr="004C5A15">
        <w:rPr>
          <w:rStyle w:val="CommentReference"/>
          <w:rFonts w:eastAsiaTheme="minorHAnsi" w:cs="Arial"/>
          <w:sz w:val="24"/>
          <w:szCs w:val="24"/>
        </w:rPr>
        <w:commentReference w:id="28"/>
      </w:r>
      <w:bookmarkEnd w:id="27"/>
    </w:p>
    <w:p w14:paraId="397973A4" w14:textId="3B317D44" w:rsidR="001A58E5" w:rsidRPr="004C5A15" w:rsidRDefault="00360749" w:rsidP="001A58E5">
      <w:pPr>
        <w:pStyle w:val="NormalWeb"/>
        <w:numPr>
          <w:ilvl w:val="0"/>
          <w:numId w:val="21"/>
        </w:numPr>
        <w:spacing w:before="0" w:beforeAutospacing="0" w:after="220" w:afterAutospacing="0" w:line="240" w:lineRule="auto"/>
        <w:ind w:left="450" w:hanging="450"/>
        <w:rPr>
          <w:rFonts w:eastAsiaTheme="minorHAnsi" w:cs="Arial"/>
          <w:color w:val="595959" w:themeColor="text1" w:themeTint="A6"/>
          <w:sz w:val="22"/>
          <w:szCs w:val="22"/>
        </w:rPr>
      </w:pPr>
      <w:r w:rsidRPr="004C5A15">
        <w:rPr>
          <w:rFonts w:eastAsiaTheme="minorHAnsi" w:cs="Arial"/>
          <w:color w:val="595959" w:themeColor="text1" w:themeTint="A6"/>
          <w:sz w:val="22"/>
          <w:szCs w:val="22"/>
        </w:rPr>
        <w:t>Hazard communication on chemicals associated with non-routine tasks</w:t>
      </w:r>
      <w:r w:rsidR="001A58E5" w:rsidRPr="004C5A15">
        <w:rPr>
          <w:rFonts w:eastAsiaTheme="minorHAnsi" w:cs="Arial"/>
          <w:color w:val="595959" w:themeColor="text1" w:themeTint="A6"/>
          <w:sz w:val="22"/>
          <w:szCs w:val="22"/>
        </w:rPr>
        <w:t xml:space="preserve"> will be conducted by </w:t>
      </w:r>
      <w:r w:rsidR="001A58E5" w:rsidRPr="004C5A15">
        <w:rPr>
          <w:rFonts w:eastAsiaTheme="minorHAnsi" w:cs="Arial"/>
          <w:b/>
          <w:color w:val="595959" w:themeColor="text1" w:themeTint="A6"/>
          <w:sz w:val="22"/>
          <w:szCs w:val="22"/>
        </w:rPr>
        <w:t>[Responsible Person].</w:t>
      </w:r>
    </w:p>
    <w:p w14:paraId="6D9C0E2A" w14:textId="6B68EDD9" w:rsidR="002C0962" w:rsidRPr="004C5A15" w:rsidRDefault="002C0962" w:rsidP="00A41D37">
      <w:pPr>
        <w:pStyle w:val="NormalWeb"/>
        <w:numPr>
          <w:ilvl w:val="0"/>
          <w:numId w:val="21"/>
        </w:numPr>
        <w:spacing w:before="0" w:beforeAutospacing="0" w:after="0" w:afterAutospacing="0" w:line="240" w:lineRule="auto"/>
        <w:ind w:left="446"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Non-routine tasks are defined as:</w:t>
      </w:r>
    </w:p>
    <w:p w14:paraId="16D855ED" w14:textId="02D06759" w:rsidR="002C0962" w:rsidRPr="004C5A15" w:rsidRDefault="002C0962" w:rsidP="00A41D37">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Tasks which are done on an infrequent basis (e.g.</w:t>
      </w:r>
      <w:r w:rsidR="00BC05AE" w:rsidRPr="004C5A15">
        <w:rPr>
          <w:rFonts w:eastAsiaTheme="minorHAnsi" w:cs="Arial"/>
          <w:color w:val="595959" w:themeColor="text1" w:themeTint="A6"/>
          <w:sz w:val="22"/>
          <w:szCs w:val="22"/>
        </w:rPr>
        <w:t>,</w:t>
      </w:r>
      <w:r w:rsidRPr="004C5A15">
        <w:rPr>
          <w:rFonts w:eastAsiaTheme="minorHAnsi" w:cs="Arial"/>
          <w:color w:val="595959" w:themeColor="text1" w:themeTint="A6"/>
          <w:sz w:val="22"/>
          <w:szCs w:val="22"/>
        </w:rPr>
        <w:t xml:space="preserve"> preventive maintenance </w:t>
      </w:r>
      <w:r w:rsidR="00BC05AE" w:rsidRPr="004C5A15">
        <w:rPr>
          <w:rFonts w:eastAsiaTheme="minorHAnsi" w:cs="Arial"/>
          <w:color w:val="595959" w:themeColor="text1" w:themeTint="A6"/>
          <w:sz w:val="22"/>
          <w:szCs w:val="22"/>
        </w:rPr>
        <w:t>or</w:t>
      </w:r>
      <w:r w:rsidRPr="004C5A15">
        <w:rPr>
          <w:rFonts w:eastAsiaTheme="minorHAnsi" w:cs="Arial"/>
          <w:color w:val="595959" w:themeColor="text1" w:themeTint="A6"/>
          <w:sz w:val="22"/>
          <w:szCs w:val="22"/>
        </w:rPr>
        <w:t xml:space="preserve"> activities pe</w:t>
      </w:r>
      <w:r w:rsidR="00AF19FF" w:rsidRPr="004C5A15">
        <w:rPr>
          <w:rFonts w:eastAsiaTheme="minorHAnsi" w:cs="Arial"/>
          <w:color w:val="595959" w:themeColor="text1" w:themeTint="A6"/>
          <w:sz w:val="22"/>
          <w:szCs w:val="22"/>
        </w:rPr>
        <w:t>rformed during plant shutdowns).</w:t>
      </w:r>
    </w:p>
    <w:p w14:paraId="04651189" w14:textId="36143617" w:rsidR="002C0962" w:rsidRPr="004C5A15" w:rsidRDefault="002C0962" w:rsidP="00A41D37">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Working on, near</w:t>
      </w:r>
      <w:r w:rsidR="0022570E" w:rsidRPr="004C5A15">
        <w:rPr>
          <w:rFonts w:eastAsiaTheme="minorHAnsi" w:cs="Arial"/>
          <w:color w:val="595959" w:themeColor="text1" w:themeTint="A6"/>
          <w:sz w:val="22"/>
          <w:szCs w:val="22"/>
        </w:rPr>
        <w:t>,</w:t>
      </w:r>
      <w:r w:rsidRPr="004C5A15">
        <w:rPr>
          <w:rFonts w:eastAsiaTheme="minorHAnsi" w:cs="Arial"/>
          <w:color w:val="595959" w:themeColor="text1" w:themeTint="A6"/>
          <w:sz w:val="22"/>
          <w:szCs w:val="22"/>
        </w:rPr>
        <w:t xml:space="preserve"> or with unlabeled piping. </w:t>
      </w:r>
    </w:p>
    <w:p w14:paraId="345E5D3B" w14:textId="2F5C4856" w:rsidR="002C0962" w:rsidRPr="004C5A15" w:rsidRDefault="002C0962" w:rsidP="00A41D37">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 xml:space="preserve">Working with unlabeled containers of an unknown substance. </w:t>
      </w:r>
    </w:p>
    <w:p w14:paraId="232B7D92" w14:textId="024FE130" w:rsidR="002C0962" w:rsidRPr="004C5A15" w:rsidRDefault="002C0962" w:rsidP="00A41D37">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 xml:space="preserve">Confined space entry where a hazardous substance may be present. </w:t>
      </w:r>
    </w:p>
    <w:p w14:paraId="567D1B69" w14:textId="4D7EAF06" w:rsidR="002C0962" w:rsidRPr="004C5A15" w:rsidRDefault="002C0962" w:rsidP="00A41D37">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A one-time task using a hazardous substance differently than intended, i.e., using a solvent to remove stains from tile floors.</w:t>
      </w:r>
    </w:p>
    <w:p w14:paraId="18916F07" w14:textId="41A93846" w:rsidR="002C0962" w:rsidRPr="004C5A15" w:rsidRDefault="002C0962" w:rsidP="0065040E">
      <w:pPr>
        <w:pStyle w:val="NormalWeb"/>
        <w:numPr>
          <w:ilvl w:val="0"/>
          <w:numId w:val="17"/>
        </w:numPr>
        <w:spacing w:before="0" w:beforeAutospacing="0" w:after="220" w:afterAutospacing="0" w:line="240" w:lineRule="auto"/>
        <w:ind w:left="892"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Off-site use or transportation of chemicals</w:t>
      </w:r>
      <w:r w:rsidR="00245E2B" w:rsidRPr="004C5A15">
        <w:rPr>
          <w:rFonts w:eastAsiaTheme="minorHAnsi" w:cs="Arial"/>
          <w:color w:val="595959" w:themeColor="text1" w:themeTint="A6"/>
          <w:sz w:val="22"/>
          <w:szCs w:val="22"/>
        </w:rPr>
        <w:t>.</w:t>
      </w:r>
    </w:p>
    <w:p w14:paraId="2D8F0FB2" w14:textId="304ED328" w:rsidR="002C0962" w:rsidRPr="004C5A15" w:rsidRDefault="002C0962" w:rsidP="00A41D37">
      <w:pPr>
        <w:pStyle w:val="NormalWeb"/>
        <w:numPr>
          <w:ilvl w:val="0"/>
          <w:numId w:val="21"/>
        </w:numPr>
        <w:spacing w:before="0" w:beforeAutospacing="0" w:after="0" w:afterAutospacing="0" w:line="240" w:lineRule="auto"/>
        <w:ind w:left="446"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 xml:space="preserve">Non-routine tasks require </w:t>
      </w:r>
      <w:r w:rsidR="002246AC" w:rsidRPr="004C5A15">
        <w:rPr>
          <w:rFonts w:eastAsiaTheme="minorHAnsi" w:cs="Arial"/>
          <w:color w:val="595959" w:themeColor="text1" w:themeTint="A6"/>
          <w:sz w:val="22"/>
          <w:szCs w:val="22"/>
        </w:rPr>
        <w:t xml:space="preserve">a </w:t>
      </w:r>
      <w:r w:rsidR="003F402A" w:rsidRPr="004C5A15">
        <w:rPr>
          <w:rFonts w:eastAsiaTheme="minorHAnsi" w:cs="Arial"/>
          <w:color w:val="595959" w:themeColor="text1" w:themeTint="A6"/>
          <w:sz w:val="22"/>
          <w:szCs w:val="22"/>
        </w:rPr>
        <w:t>detailed hazard assessment</w:t>
      </w:r>
      <w:r w:rsidRPr="004C5A15">
        <w:rPr>
          <w:rFonts w:eastAsiaTheme="minorHAnsi" w:cs="Arial"/>
          <w:color w:val="595959" w:themeColor="text1" w:themeTint="A6"/>
          <w:sz w:val="22"/>
          <w:szCs w:val="22"/>
        </w:rPr>
        <w:t xml:space="preserve">: </w:t>
      </w:r>
    </w:p>
    <w:p w14:paraId="6459E007" w14:textId="1590E2C5" w:rsidR="002C0962" w:rsidRPr="004C5A15" w:rsidRDefault="002C0962" w:rsidP="00A41D37">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 xml:space="preserve">Conduct a hazard </w:t>
      </w:r>
      <w:r w:rsidR="007B6B5B" w:rsidRPr="004C5A15">
        <w:rPr>
          <w:rFonts w:eastAsiaTheme="minorHAnsi" w:cs="Arial"/>
          <w:color w:val="595959" w:themeColor="text1" w:themeTint="A6"/>
          <w:sz w:val="22"/>
          <w:szCs w:val="22"/>
        </w:rPr>
        <w:t>assessment</w:t>
      </w:r>
      <w:r w:rsidRPr="004C5A15">
        <w:rPr>
          <w:rFonts w:eastAsiaTheme="minorHAnsi" w:cs="Arial"/>
          <w:color w:val="595959" w:themeColor="text1" w:themeTint="A6"/>
          <w:sz w:val="22"/>
          <w:szCs w:val="22"/>
        </w:rPr>
        <w:t xml:space="preserve"> by conducting a Job Hazard Analysis (JHA). </w:t>
      </w:r>
    </w:p>
    <w:p w14:paraId="66F44781" w14:textId="29F24D10" w:rsidR="002C0962" w:rsidRPr="004C5A15" w:rsidRDefault="002C0962" w:rsidP="00A41D37">
      <w:pPr>
        <w:pStyle w:val="NormalWeb"/>
        <w:numPr>
          <w:ilvl w:val="0"/>
          <w:numId w:val="17"/>
        </w:numPr>
        <w:spacing w:before="0" w:beforeAutospacing="0" w:after="0" w:afterAutospacing="0" w:line="240" w:lineRule="auto"/>
        <w:ind w:left="892"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Determine precautions.</w:t>
      </w:r>
    </w:p>
    <w:p w14:paraId="44680D55" w14:textId="4F8327B8" w:rsidR="002C0962" w:rsidRPr="004C5A15" w:rsidRDefault="002C0962" w:rsidP="00F33769">
      <w:pPr>
        <w:pStyle w:val="NormalWeb"/>
        <w:numPr>
          <w:ilvl w:val="0"/>
          <w:numId w:val="17"/>
        </w:numPr>
        <w:spacing w:before="0" w:beforeAutospacing="0" w:after="220" w:afterAutospacing="0" w:line="240" w:lineRule="auto"/>
        <w:ind w:left="892"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 xml:space="preserve">Implement specific training and documentation. </w:t>
      </w:r>
    </w:p>
    <w:p w14:paraId="7C2DDE8D" w14:textId="0B6CCD94" w:rsidR="002C0962" w:rsidRPr="004C5A15" w:rsidRDefault="002C0962" w:rsidP="00554608">
      <w:pPr>
        <w:pStyle w:val="NormalWeb"/>
        <w:numPr>
          <w:ilvl w:val="0"/>
          <w:numId w:val="21"/>
        </w:numPr>
        <w:spacing w:before="0" w:beforeAutospacing="0" w:after="220" w:afterAutospacing="0" w:line="240" w:lineRule="auto"/>
        <w:ind w:left="446"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 xml:space="preserve">All non-routine tasks will be evaluated by the </w:t>
      </w:r>
      <w:r w:rsidR="0085340F" w:rsidRPr="004C5A15">
        <w:rPr>
          <w:rFonts w:eastAsiaTheme="minorHAnsi" w:cs="Arial"/>
          <w:b/>
          <w:color w:val="595959" w:themeColor="text1" w:themeTint="A6"/>
          <w:sz w:val="22"/>
          <w:szCs w:val="22"/>
        </w:rPr>
        <w:t xml:space="preserve">[Responsible Person] </w:t>
      </w:r>
      <w:r w:rsidRPr="004C5A15">
        <w:rPr>
          <w:rFonts w:eastAsiaTheme="minorHAnsi" w:cs="Arial"/>
          <w:color w:val="595959" w:themeColor="text1" w:themeTint="A6"/>
          <w:sz w:val="22"/>
          <w:szCs w:val="22"/>
        </w:rPr>
        <w:t xml:space="preserve">before the task commences to determine all hazards present. </w:t>
      </w:r>
    </w:p>
    <w:p w14:paraId="06BFD13F" w14:textId="613AF531" w:rsidR="002C0962" w:rsidRPr="004C5A15" w:rsidRDefault="00554608" w:rsidP="00554608">
      <w:pPr>
        <w:pStyle w:val="NormalWeb"/>
        <w:numPr>
          <w:ilvl w:val="0"/>
          <w:numId w:val="40"/>
        </w:numPr>
        <w:spacing w:before="0" w:beforeAutospacing="0" w:after="220" w:afterAutospacing="0" w:line="240" w:lineRule="auto"/>
        <w:ind w:left="446"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 xml:space="preserve">Hazard </w:t>
      </w:r>
      <w:r w:rsidR="002C0962" w:rsidRPr="004C5A15">
        <w:rPr>
          <w:rFonts w:eastAsiaTheme="minorHAnsi" w:cs="Arial"/>
          <w:color w:val="595959" w:themeColor="text1" w:themeTint="A6"/>
          <w:sz w:val="22"/>
          <w:szCs w:val="22"/>
        </w:rPr>
        <w:t xml:space="preserve">determination will be conducted with quantitative/qualitative analysis, air sampling, substance identification/analysis, etc., as applicable. </w:t>
      </w:r>
    </w:p>
    <w:p w14:paraId="07CB017B" w14:textId="4EB8D99E" w:rsidR="002C0962" w:rsidRPr="004C5A15" w:rsidRDefault="002C0962" w:rsidP="00A41D37">
      <w:pPr>
        <w:pStyle w:val="NormalWeb"/>
        <w:numPr>
          <w:ilvl w:val="0"/>
          <w:numId w:val="21"/>
        </w:numPr>
        <w:spacing w:before="0" w:beforeAutospacing="0" w:after="220" w:afterAutospacing="0" w:line="240" w:lineRule="auto"/>
        <w:ind w:left="446"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 xml:space="preserve">Once the hazard determination is made, </w:t>
      </w:r>
      <w:r w:rsidR="0085340F" w:rsidRPr="004C5A15">
        <w:rPr>
          <w:rFonts w:eastAsiaTheme="minorHAnsi" w:cs="Arial"/>
          <w:b/>
          <w:color w:val="595959" w:themeColor="text1" w:themeTint="A6"/>
          <w:sz w:val="22"/>
          <w:szCs w:val="22"/>
        </w:rPr>
        <w:t xml:space="preserve">[Responsible Person] </w:t>
      </w:r>
      <w:r w:rsidRPr="004C5A15">
        <w:rPr>
          <w:rFonts w:eastAsiaTheme="minorHAnsi" w:cs="Arial"/>
          <w:color w:val="595959" w:themeColor="text1" w:themeTint="A6"/>
          <w:sz w:val="22"/>
          <w:szCs w:val="22"/>
        </w:rPr>
        <w:t xml:space="preserve">will determine the necessary exposure controls. </w:t>
      </w:r>
    </w:p>
    <w:p w14:paraId="120489E1" w14:textId="30691CDC" w:rsidR="002C0962" w:rsidRPr="004C5A15" w:rsidRDefault="002C0962" w:rsidP="00A41D37">
      <w:pPr>
        <w:pStyle w:val="NormalWeb"/>
        <w:numPr>
          <w:ilvl w:val="0"/>
          <w:numId w:val="40"/>
        </w:numPr>
        <w:spacing w:before="0" w:beforeAutospacing="0" w:after="600" w:afterAutospacing="0" w:line="240" w:lineRule="auto"/>
        <w:ind w:left="450" w:hanging="450"/>
        <w:rPr>
          <w:rFonts w:eastAsiaTheme="minorHAnsi" w:cs="Arial"/>
          <w:color w:val="595959" w:themeColor="text1" w:themeTint="A6"/>
          <w:sz w:val="22"/>
          <w:szCs w:val="22"/>
        </w:rPr>
      </w:pPr>
      <w:r w:rsidRPr="004C5A15">
        <w:rPr>
          <w:rFonts w:eastAsiaTheme="minorHAnsi" w:cs="Arial"/>
          <w:color w:val="595959" w:themeColor="text1" w:themeTint="A6"/>
          <w:sz w:val="22"/>
          <w:szCs w:val="22"/>
        </w:rPr>
        <w:t xml:space="preserve">In addition, the Department Supervisor or </w:t>
      </w:r>
      <w:r w:rsidR="008E220D" w:rsidRPr="004C5A15">
        <w:rPr>
          <w:rFonts w:eastAsiaTheme="minorHAnsi" w:cs="Arial"/>
          <w:color w:val="595959" w:themeColor="text1" w:themeTint="A6"/>
          <w:sz w:val="22"/>
          <w:szCs w:val="22"/>
        </w:rPr>
        <w:t>Administrator</w:t>
      </w:r>
      <w:r w:rsidRPr="004C5A15">
        <w:rPr>
          <w:rFonts w:eastAsiaTheme="minorHAnsi" w:cs="Arial"/>
          <w:color w:val="595959" w:themeColor="text1" w:themeTint="A6"/>
          <w:sz w:val="22"/>
          <w:szCs w:val="22"/>
        </w:rPr>
        <w:t xml:space="preserve"> will provide safety training for </w:t>
      </w:r>
      <w:r w:rsidR="003B0A90" w:rsidRPr="004C5A15">
        <w:rPr>
          <w:rFonts w:eastAsiaTheme="minorHAnsi" w:cs="Arial"/>
          <w:color w:val="595959" w:themeColor="text1" w:themeTint="A6"/>
          <w:sz w:val="22"/>
          <w:szCs w:val="22"/>
        </w:rPr>
        <w:t xml:space="preserve">affected </w:t>
      </w:r>
      <w:r w:rsidRPr="004C5A15">
        <w:rPr>
          <w:rFonts w:eastAsiaTheme="minorHAnsi" w:cs="Arial"/>
          <w:color w:val="595959" w:themeColor="text1" w:themeTint="A6"/>
          <w:sz w:val="22"/>
          <w:szCs w:val="22"/>
        </w:rPr>
        <w:t>employees and will document the training using the Chemical Safety Training Document (Appendix B of this document), marking it as "Non-Routine Task Training.”</w:t>
      </w:r>
    </w:p>
    <w:p w14:paraId="44C0BB1B" w14:textId="77777777" w:rsidR="004C5A15" w:rsidRDefault="004C5A15">
      <w:pPr>
        <w:rPr>
          <w:rFonts w:ascii="Arial" w:eastAsia="Times New Roman" w:hAnsi="Arial" w:cs="Arial"/>
          <w:b/>
          <w:color w:val="003E6A"/>
          <w:sz w:val="24"/>
          <w:szCs w:val="24"/>
        </w:rPr>
      </w:pPr>
      <w:r>
        <w:rPr>
          <w:rFonts w:cs="Arial"/>
          <w:b/>
          <w:color w:val="003E6A"/>
          <w:sz w:val="24"/>
          <w:szCs w:val="24"/>
        </w:rPr>
        <w:br w:type="page"/>
      </w:r>
    </w:p>
    <w:p w14:paraId="47EB4F07" w14:textId="4EABB893" w:rsidR="002C0962" w:rsidRPr="004C5A15" w:rsidRDefault="004C5A15" w:rsidP="007161B1">
      <w:pPr>
        <w:pStyle w:val="Heading1"/>
      </w:pPr>
      <w:bookmarkStart w:id="29" w:name="_Toc513714663"/>
      <w:r w:rsidRPr="004C5A15">
        <w:lastRenderedPageBreak/>
        <w:t>8. DOCUMENTATION</w:t>
      </w:r>
      <w:bookmarkEnd w:id="29"/>
      <w:r w:rsidRPr="004C5A15">
        <w:t xml:space="preserve"> </w:t>
      </w:r>
    </w:p>
    <w:p w14:paraId="2943A3A6" w14:textId="15C36DAA" w:rsidR="002C0962" w:rsidRPr="004C5A15" w:rsidRDefault="002C0962" w:rsidP="00991210">
      <w:pPr>
        <w:pStyle w:val="NormalWeb"/>
        <w:spacing w:before="0" w:beforeAutospacing="0" w:after="0" w:afterAutospacing="0" w:line="240" w:lineRule="auto"/>
        <w:ind w:left="0"/>
        <w:rPr>
          <w:rFonts w:eastAsiaTheme="minorHAnsi" w:cs="Arial"/>
          <w:color w:val="595959" w:themeColor="text1" w:themeTint="A6"/>
          <w:sz w:val="22"/>
          <w:szCs w:val="22"/>
        </w:rPr>
      </w:pPr>
      <w:r w:rsidRPr="004C5A15">
        <w:rPr>
          <w:rFonts w:eastAsiaTheme="minorHAnsi" w:cs="Arial"/>
          <w:color w:val="595959" w:themeColor="text1" w:themeTint="A6"/>
          <w:sz w:val="22"/>
          <w:szCs w:val="22"/>
        </w:rPr>
        <w:t>File the</w:t>
      </w:r>
      <w:r w:rsidR="00F33769" w:rsidRPr="004C5A15">
        <w:rPr>
          <w:rFonts w:eastAsiaTheme="minorHAnsi" w:cs="Arial"/>
          <w:color w:val="595959" w:themeColor="text1" w:themeTint="A6"/>
          <w:sz w:val="22"/>
          <w:szCs w:val="22"/>
        </w:rPr>
        <w:t xml:space="preserve"> following</w:t>
      </w:r>
      <w:r w:rsidRPr="004C5A15">
        <w:rPr>
          <w:rFonts w:eastAsiaTheme="minorHAnsi" w:cs="Arial"/>
          <w:color w:val="595959" w:themeColor="text1" w:themeTint="A6"/>
          <w:sz w:val="22"/>
          <w:szCs w:val="22"/>
        </w:rPr>
        <w:t xml:space="preserve"> records in the Safety Filing System:</w:t>
      </w:r>
    </w:p>
    <w:p w14:paraId="22E9E48F" w14:textId="33D81C17" w:rsidR="002C0962" w:rsidRPr="004C5A15" w:rsidRDefault="002C0962" w:rsidP="00A41D37">
      <w:pPr>
        <w:pStyle w:val="NormalWeb"/>
        <w:numPr>
          <w:ilvl w:val="0"/>
          <w:numId w:val="23"/>
        </w:numPr>
        <w:spacing w:before="0" w:beforeAutospacing="0" w:after="0" w:afterAutospacing="0" w:line="240" w:lineRule="auto"/>
        <w:ind w:left="900"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Chemical inventory</w:t>
      </w:r>
    </w:p>
    <w:p w14:paraId="01F1FFD8" w14:textId="04BA629E" w:rsidR="002C0962" w:rsidRPr="004C5A15" w:rsidRDefault="002C0962" w:rsidP="00A41D37">
      <w:pPr>
        <w:pStyle w:val="NormalWeb"/>
        <w:numPr>
          <w:ilvl w:val="0"/>
          <w:numId w:val="23"/>
        </w:numPr>
        <w:spacing w:before="0" w:beforeAutospacing="0" w:after="0" w:afterAutospacing="0" w:line="240" w:lineRule="auto"/>
        <w:ind w:left="900"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Location of the SDS inventory</w:t>
      </w:r>
    </w:p>
    <w:p w14:paraId="3BF0B64B" w14:textId="7D660D14" w:rsidR="002C0962" w:rsidRPr="004C5A15" w:rsidRDefault="002C0962" w:rsidP="00A41D37">
      <w:pPr>
        <w:pStyle w:val="NormalWeb"/>
        <w:numPr>
          <w:ilvl w:val="0"/>
          <w:numId w:val="23"/>
        </w:numPr>
        <w:spacing w:before="0" w:beforeAutospacing="0" w:after="0" w:afterAutospacing="0" w:line="240" w:lineRule="auto"/>
        <w:ind w:left="900"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Training records</w:t>
      </w:r>
    </w:p>
    <w:p w14:paraId="5163A817" w14:textId="5033A7A5" w:rsidR="00486321" w:rsidRPr="004C5A15" w:rsidRDefault="002C0962" w:rsidP="00465D01">
      <w:pPr>
        <w:pStyle w:val="NormalWeb"/>
        <w:numPr>
          <w:ilvl w:val="0"/>
          <w:numId w:val="23"/>
        </w:numPr>
        <w:spacing w:before="0" w:beforeAutospacing="0" w:after="60" w:afterAutospacing="0" w:line="240" w:lineRule="auto"/>
        <w:ind w:left="900" w:hanging="446"/>
        <w:rPr>
          <w:rFonts w:eastAsiaTheme="minorHAnsi" w:cs="Arial"/>
          <w:color w:val="595959" w:themeColor="text1" w:themeTint="A6"/>
          <w:sz w:val="22"/>
          <w:szCs w:val="22"/>
        </w:rPr>
      </w:pPr>
      <w:r w:rsidRPr="004C5A15">
        <w:rPr>
          <w:rFonts w:eastAsiaTheme="minorHAnsi" w:cs="Arial"/>
          <w:color w:val="595959" w:themeColor="text1" w:themeTint="A6"/>
          <w:sz w:val="22"/>
          <w:szCs w:val="22"/>
        </w:rPr>
        <w:t>Contractor/Subcontractor notifications</w:t>
      </w:r>
    </w:p>
    <w:p w14:paraId="2BD9E77F" w14:textId="6192B2E6" w:rsidR="00486321" w:rsidRPr="00F563B8" w:rsidRDefault="00486321" w:rsidP="002C0962">
      <w:pPr>
        <w:pStyle w:val="NormalWeb"/>
        <w:spacing w:before="0" w:beforeAutospacing="0" w:after="0" w:afterAutospacing="0" w:line="240" w:lineRule="auto"/>
        <w:ind w:left="0"/>
        <w:rPr>
          <w:rFonts w:eastAsiaTheme="minorHAnsi" w:cs="Arial"/>
          <w:sz w:val="22"/>
          <w:szCs w:val="22"/>
        </w:rPr>
      </w:pPr>
    </w:p>
    <w:p w14:paraId="13155323" w14:textId="77777777" w:rsidR="00486321" w:rsidRPr="00F563B8" w:rsidRDefault="00486321" w:rsidP="002C0962">
      <w:pPr>
        <w:pStyle w:val="NormalWeb"/>
        <w:spacing w:before="0" w:beforeAutospacing="0" w:after="0" w:afterAutospacing="0" w:line="240" w:lineRule="auto"/>
        <w:ind w:left="0"/>
        <w:rPr>
          <w:rFonts w:eastAsiaTheme="minorHAnsi" w:cs="Arial"/>
          <w:sz w:val="22"/>
          <w:szCs w:val="22"/>
        </w:rPr>
        <w:sectPr w:rsidR="00486321" w:rsidRPr="00F563B8" w:rsidSect="00FE4F11">
          <w:headerReference w:type="default" r:id="rId14"/>
          <w:footerReference w:type="default" r:id="rId15"/>
          <w:pgSz w:w="12240" w:h="15840"/>
          <w:pgMar w:top="1440" w:right="1440" w:bottom="1440" w:left="1440" w:header="630" w:footer="720" w:gutter="0"/>
          <w:cols w:space="720"/>
          <w:docGrid w:linePitch="360"/>
        </w:sectPr>
      </w:pPr>
    </w:p>
    <w:p w14:paraId="4E878673" w14:textId="1E0784BE" w:rsidR="00C165BF" w:rsidRPr="004C5A15" w:rsidRDefault="00C165BF" w:rsidP="00C165BF">
      <w:pPr>
        <w:pStyle w:val="Header"/>
        <w:rPr>
          <w:rFonts w:ascii="Arial" w:hAnsi="Arial" w:cs="Arial"/>
          <w:color w:val="000000" w:themeColor="text1"/>
        </w:rPr>
      </w:pPr>
      <w:bookmarkStart w:id="30" w:name="A"/>
      <w:bookmarkStart w:id="31" w:name="_Toc513714664"/>
      <w:bookmarkEnd w:id="30"/>
      <w:r w:rsidRPr="00C165BF">
        <w:rPr>
          <w:rStyle w:val="Heading1Char"/>
          <w:rFonts w:eastAsiaTheme="minorHAnsi"/>
          <w:sz w:val="32"/>
          <w:szCs w:val="32"/>
        </w:rPr>
        <w:lastRenderedPageBreak/>
        <w:t xml:space="preserve">Appendix A: </w:t>
      </w:r>
      <w:r w:rsidRPr="00C165BF">
        <w:rPr>
          <w:rStyle w:val="Heading1Char"/>
          <w:rFonts w:eastAsiaTheme="minorHAnsi"/>
          <w:b w:val="0"/>
          <w:sz w:val="32"/>
          <w:szCs w:val="32"/>
        </w:rPr>
        <w:t>Hazardous Chemical Inventory</w:t>
      </w:r>
    </w:p>
    <w:p w14:paraId="79B13C1D" w14:textId="1E0784BE" w:rsidR="007A58A0" w:rsidRPr="00F563B8" w:rsidRDefault="007A58A0" w:rsidP="007A58A0">
      <w:pPr>
        <w:keepNext/>
        <w:tabs>
          <w:tab w:val="left" w:pos="12060"/>
        </w:tabs>
        <w:outlineLvl w:val="0"/>
        <w:rPr>
          <w:rFonts w:ascii="Arial" w:hAnsi="Arial" w:cs="Arial"/>
          <w:b/>
          <w:kern w:val="28"/>
        </w:rPr>
      </w:pPr>
      <w:r w:rsidRPr="00F563B8">
        <w:rPr>
          <w:rFonts w:ascii="Arial" w:hAnsi="Arial" w:cs="Arial"/>
          <w:b/>
          <w:kern w:val="28"/>
        </w:rPr>
        <w:tab/>
      </w:r>
      <w:r w:rsidRPr="004C5A15">
        <w:rPr>
          <w:rFonts w:ascii="Arial" w:hAnsi="Arial" w:cs="Arial"/>
          <w:b/>
          <w:color w:val="000000" w:themeColor="text1"/>
          <w:kern w:val="28"/>
        </w:rPr>
        <w:t>page ___ of ___</w:t>
      </w:r>
      <w:bookmarkEnd w:id="31"/>
      <w:r w:rsidRPr="004C5A15">
        <w:rPr>
          <w:rFonts w:ascii="Arial" w:hAnsi="Arial" w:cs="Arial"/>
          <w:b/>
          <w:color w:val="000000" w:themeColor="text1"/>
          <w:kern w:val="28"/>
        </w:rPr>
        <w:br/>
      </w:r>
    </w:p>
    <w:tbl>
      <w:tblPr>
        <w:tblW w:w="145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5A5A5"/>
          <w:insideV w:val="single" w:sz="4" w:space="0" w:color="A5A5A5"/>
        </w:tblBorders>
        <w:shd w:val="clear" w:color="auto" w:fill="F2F2F2"/>
        <w:tblLook w:val="04A0" w:firstRow="1" w:lastRow="0" w:firstColumn="1" w:lastColumn="0" w:noHBand="0" w:noVBand="1"/>
      </w:tblPr>
      <w:tblGrid>
        <w:gridCol w:w="7467"/>
        <w:gridCol w:w="4723"/>
        <w:gridCol w:w="2361"/>
      </w:tblGrid>
      <w:tr w:rsidR="007A58A0" w:rsidRPr="00F563B8" w14:paraId="23F22C4F" w14:textId="77777777" w:rsidTr="009E01E0">
        <w:trPr>
          <w:trHeight w:val="478"/>
        </w:trPr>
        <w:tc>
          <w:tcPr>
            <w:tcW w:w="7467" w:type="dxa"/>
            <w:shd w:val="clear" w:color="auto" w:fill="FFFFFF"/>
            <w:vAlign w:val="center"/>
          </w:tcPr>
          <w:p w14:paraId="1F5C251D" w14:textId="77777777" w:rsidR="007A58A0" w:rsidRPr="004C5A15" w:rsidRDefault="007A58A0" w:rsidP="00707653">
            <w:pPr>
              <w:rPr>
                <w:rFonts w:ascii="Arial" w:hAnsi="Arial" w:cs="Arial"/>
                <w:b/>
                <w:color w:val="000000" w:themeColor="text1"/>
                <w:sz w:val="18"/>
                <w:szCs w:val="18"/>
              </w:rPr>
            </w:pPr>
            <w:r w:rsidRPr="004C5A15">
              <w:rPr>
                <w:rFonts w:ascii="Arial" w:hAnsi="Arial" w:cs="Arial"/>
                <w:b/>
                <w:color w:val="000000" w:themeColor="text1"/>
                <w:sz w:val="18"/>
                <w:szCs w:val="18"/>
              </w:rPr>
              <w:t xml:space="preserve">Facility/Building: </w:t>
            </w:r>
          </w:p>
        </w:tc>
        <w:tc>
          <w:tcPr>
            <w:tcW w:w="4723" w:type="dxa"/>
            <w:shd w:val="clear" w:color="auto" w:fill="FFFFFF"/>
            <w:vAlign w:val="center"/>
          </w:tcPr>
          <w:p w14:paraId="2D0897B0" w14:textId="77777777" w:rsidR="007A58A0" w:rsidRPr="004C5A15" w:rsidRDefault="007A58A0" w:rsidP="00707653">
            <w:pPr>
              <w:rPr>
                <w:rFonts w:ascii="Arial" w:hAnsi="Arial" w:cs="Arial"/>
                <w:b/>
                <w:color w:val="000000" w:themeColor="text1"/>
                <w:sz w:val="18"/>
                <w:szCs w:val="18"/>
              </w:rPr>
            </w:pPr>
            <w:r w:rsidRPr="004C5A15">
              <w:rPr>
                <w:rFonts w:ascii="Arial" w:hAnsi="Arial" w:cs="Arial"/>
                <w:b/>
                <w:color w:val="000000" w:themeColor="text1"/>
                <w:sz w:val="18"/>
                <w:szCs w:val="18"/>
              </w:rPr>
              <w:t xml:space="preserve">Department: </w:t>
            </w:r>
          </w:p>
        </w:tc>
        <w:tc>
          <w:tcPr>
            <w:tcW w:w="2361" w:type="dxa"/>
            <w:shd w:val="clear" w:color="auto" w:fill="FFFFFF"/>
            <w:vAlign w:val="center"/>
          </w:tcPr>
          <w:p w14:paraId="3DAFFFB9" w14:textId="77777777" w:rsidR="007A58A0" w:rsidRPr="004C5A15" w:rsidRDefault="007A58A0" w:rsidP="00707653">
            <w:pPr>
              <w:rPr>
                <w:rFonts w:ascii="Arial" w:hAnsi="Arial" w:cs="Arial"/>
                <w:b/>
                <w:color w:val="000000" w:themeColor="text1"/>
                <w:sz w:val="18"/>
                <w:szCs w:val="18"/>
              </w:rPr>
            </w:pPr>
            <w:r w:rsidRPr="004C5A15">
              <w:rPr>
                <w:rFonts w:ascii="Arial" w:hAnsi="Arial" w:cs="Arial"/>
                <w:b/>
                <w:color w:val="000000" w:themeColor="text1"/>
                <w:sz w:val="18"/>
                <w:szCs w:val="18"/>
              </w:rPr>
              <w:t xml:space="preserve">Date: </w:t>
            </w:r>
          </w:p>
        </w:tc>
      </w:tr>
    </w:tbl>
    <w:p w14:paraId="1C9A8CD9" w14:textId="77777777" w:rsidR="007A58A0" w:rsidRPr="00F563B8" w:rsidRDefault="007A58A0" w:rsidP="007A58A0">
      <w:pPr>
        <w:spacing w:after="120"/>
        <w:rPr>
          <w:rFonts w:ascii="Arial" w:hAnsi="Arial" w:cs="Arial"/>
          <w:sz w:val="18"/>
          <w:szCs w:val="18"/>
        </w:rPr>
      </w:pPr>
      <w:r w:rsidRPr="00F563B8">
        <w:rPr>
          <w:rFonts w:ascii="Arial" w:hAnsi="Arial" w:cs="Arial"/>
          <w:sz w:val="18"/>
          <w:szCs w:val="18"/>
        </w:rPr>
        <w:br/>
        <w:t>This information can be found on the container labels or in the SDS.</w:t>
      </w:r>
    </w:p>
    <w:tbl>
      <w:tblPr>
        <w:tblW w:w="1442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748"/>
        <w:gridCol w:w="2561"/>
        <w:gridCol w:w="3775"/>
        <w:gridCol w:w="1960"/>
        <w:gridCol w:w="1069"/>
        <w:gridCol w:w="1017"/>
        <w:gridCol w:w="1121"/>
        <w:gridCol w:w="1184"/>
        <w:gridCol w:w="986"/>
      </w:tblGrid>
      <w:tr w:rsidR="007A58A0" w:rsidRPr="00F563B8" w14:paraId="27DC1E9B" w14:textId="77777777" w:rsidTr="004C5A15">
        <w:trPr>
          <w:trHeight w:val="505"/>
        </w:trPr>
        <w:tc>
          <w:tcPr>
            <w:tcW w:w="748" w:type="dxa"/>
            <w:tcBorders>
              <w:top w:val="single" w:sz="4" w:space="0" w:color="A5A5A5"/>
              <w:left w:val="single" w:sz="4" w:space="0" w:color="A5A5A5"/>
              <w:right w:val="single" w:sz="4" w:space="0" w:color="A5A5A5"/>
            </w:tcBorders>
            <w:shd w:val="clear" w:color="auto" w:fill="D9D9D9" w:themeFill="background1" w:themeFillShade="D9"/>
            <w:vAlign w:val="center"/>
          </w:tcPr>
          <w:p w14:paraId="701A1282" w14:textId="77777777" w:rsidR="007A58A0" w:rsidRPr="004C5A15" w:rsidRDefault="007A58A0" w:rsidP="00707653">
            <w:pPr>
              <w:jc w:val="center"/>
              <w:rPr>
                <w:rFonts w:ascii="Arial" w:hAnsi="Arial" w:cs="Arial"/>
                <w:b/>
                <w:color w:val="003E6A"/>
                <w:sz w:val="18"/>
                <w:szCs w:val="18"/>
              </w:rPr>
            </w:pPr>
            <w:r w:rsidRPr="004C5A15">
              <w:rPr>
                <w:rFonts w:ascii="Arial" w:hAnsi="Arial" w:cs="Arial"/>
                <w:b/>
                <w:color w:val="003E6A"/>
                <w:sz w:val="18"/>
                <w:szCs w:val="18"/>
              </w:rPr>
              <w:t>ID#</w:t>
            </w:r>
          </w:p>
        </w:tc>
        <w:tc>
          <w:tcPr>
            <w:tcW w:w="2561" w:type="dxa"/>
            <w:tcBorders>
              <w:top w:val="single" w:sz="4" w:space="0" w:color="A5A5A5"/>
              <w:left w:val="single" w:sz="4" w:space="0" w:color="A5A5A5"/>
              <w:right w:val="single" w:sz="4" w:space="0" w:color="A5A5A5"/>
            </w:tcBorders>
            <w:shd w:val="clear" w:color="auto" w:fill="D9D9D9" w:themeFill="background1" w:themeFillShade="D9"/>
            <w:vAlign w:val="center"/>
          </w:tcPr>
          <w:p w14:paraId="3344EF7A" w14:textId="77777777" w:rsidR="007A58A0" w:rsidRPr="004C5A15" w:rsidRDefault="007A58A0" w:rsidP="00707653">
            <w:pPr>
              <w:jc w:val="center"/>
              <w:rPr>
                <w:rFonts w:ascii="Arial" w:hAnsi="Arial" w:cs="Arial"/>
                <w:b/>
                <w:color w:val="003E6A"/>
                <w:sz w:val="18"/>
                <w:szCs w:val="18"/>
              </w:rPr>
            </w:pPr>
            <w:r w:rsidRPr="004C5A15">
              <w:rPr>
                <w:rFonts w:ascii="Arial" w:hAnsi="Arial" w:cs="Arial"/>
                <w:b/>
                <w:color w:val="003E6A"/>
                <w:sz w:val="18"/>
                <w:szCs w:val="18"/>
              </w:rPr>
              <w:t>Product Identifier</w:t>
            </w:r>
          </w:p>
        </w:tc>
        <w:tc>
          <w:tcPr>
            <w:tcW w:w="3775" w:type="dxa"/>
            <w:tcBorders>
              <w:top w:val="single" w:sz="4" w:space="0" w:color="A5A5A5"/>
              <w:left w:val="single" w:sz="4" w:space="0" w:color="A5A5A5"/>
              <w:right w:val="single" w:sz="4" w:space="0" w:color="A5A5A5"/>
            </w:tcBorders>
            <w:shd w:val="clear" w:color="auto" w:fill="D9D9D9" w:themeFill="background1" w:themeFillShade="D9"/>
            <w:vAlign w:val="center"/>
          </w:tcPr>
          <w:p w14:paraId="76A3E4AC" w14:textId="77777777" w:rsidR="007A58A0" w:rsidRPr="004C5A15" w:rsidRDefault="007A58A0" w:rsidP="00707653">
            <w:pPr>
              <w:jc w:val="center"/>
              <w:rPr>
                <w:rFonts w:ascii="Arial" w:hAnsi="Arial" w:cs="Arial"/>
                <w:b/>
                <w:color w:val="003E6A"/>
                <w:sz w:val="18"/>
                <w:szCs w:val="18"/>
              </w:rPr>
            </w:pPr>
            <w:r w:rsidRPr="004C5A15">
              <w:rPr>
                <w:rFonts w:ascii="Arial" w:hAnsi="Arial" w:cs="Arial"/>
                <w:b/>
                <w:color w:val="003E6A"/>
                <w:sz w:val="18"/>
                <w:szCs w:val="18"/>
              </w:rPr>
              <w:t>Material’s Supplier and Address</w:t>
            </w:r>
          </w:p>
        </w:tc>
        <w:tc>
          <w:tcPr>
            <w:tcW w:w="1960" w:type="dxa"/>
            <w:tcBorders>
              <w:top w:val="single" w:sz="4" w:space="0" w:color="A5A5A5"/>
              <w:left w:val="single" w:sz="4" w:space="0" w:color="A5A5A5"/>
              <w:right w:val="single" w:sz="4" w:space="0" w:color="A5A5A5"/>
            </w:tcBorders>
            <w:shd w:val="clear" w:color="auto" w:fill="D9D9D9" w:themeFill="background1" w:themeFillShade="D9"/>
            <w:vAlign w:val="center"/>
          </w:tcPr>
          <w:p w14:paraId="08889406" w14:textId="77777777" w:rsidR="007A58A0" w:rsidRPr="004C5A15" w:rsidRDefault="007A58A0" w:rsidP="00707653">
            <w:pPr>
              <w:jc w:val="center"/>
              <w:rPr>
                <w:rFonts w:ascii="Arial" w:hAnsi="Arial" w:cs="Arial"/>
                <w:b/>
                <w:color w:val="003E6A"/>
                <w:sz w:val="18"/>
                <w:szCs w:val="18"/>
              </w:rPr>
            </w:pPr>
            <w:r w:rsidRPr="004C5A15">
              <w:rPr>
                <w:rFonts w:ascii="Arial" w:hAnsi="Arial" w:cs="Arial"/>
                <w:b/>
                <w:color w:val="003E6A"/>
                <w:sz w:val="18"/>
                <w:szCs w:val="18"/>
              </w:rPr>
              <w:t>Phone and</w:t>
            </w:r>
            <w:r w:rsidRPr="004C5A15">
              <w:rPr>
                <w:rFonts w:ascii="Arial" w:hAnsi="Arial" w:cs="Arial"/>
                <w:b/>
                <w:color w:val="003E6A"/>
                <w:sz w:val="18"/>
                <w:szCs w:val="18"/>
              </w:rPr>
              <w:br/>
              <w:t>Emergency Phone</w:t>
            </w:r>
          </w:p>
        </w:tc>
        <w:tc>
          <w:tcPr>
            <w:tcW w:w="1069" w:type="dxa"/>
            <w:tcBorders>
              <w:top w:val="single" w:sz="4" w:space="0" w:color="A5A5A5"/>
              <w:left w:val="single" w:sz="4" w:space="0" w:color="A5A5A5"/>
              <w:right w:val="single" w:sz="4" w:space="0" w:color="A5A5A5"/>
            </w:tcBorders>
            <w:shd w:val="clear" w:color="auto" w:fill="D9D9D9" w:themeFill="background1" w:themeFillShade="D9"/>
            <w:vAlign w:val="center"/>
          </w:tcPr>
          <w:p w14:paraId="7AA34F44" w14:textId="77777777" w:rsidR="007A58A0" w:rsidRPr="004C5A15" w:rsidRDefault="007A58A0" w:rsidP="00707653">
            <w:pPr>
              <w:jc w:val="center"/>
              <w:rPr>
                <w:rFonts w:ascii="Arial" w:hAnsi="Arial" w:cs="Arial"/>
                <w:b/>
                <w:color w:val="003E6A"/>
                <w:sz w:val="18"/>
                <w:szCs w:val="18"/>
              </w:rPr>
            </w:pPr>
            <w:r w:rsidRPr="004C5A15">
              <w:rPr>
                <w:rFonts w:ascii="Arial" w:hAnsi="Arial" w:cs="Arial"/>
                <w:b/>
                <w:color w:val="003E6A"/>
                <w:sz w:val="18"/>
                <w:szCs w:val="18"/>
              </w:rPr>
              <w:t>SDS? (YES/NO)</w:t>
            </w:r>
          </w:p>
        </w:tc>
        <w:tc>
          <w:tcPr>
            <w:tcW w:w="1017" w:type="dxa"/>
            <w:tcBorders>
              <w:top w:val="single" w:sz="4" w:space="0" w:color="A5A5A5"/>
              <w:left w:val="single" w:sz="4" w:space="0" w:color="A5A5A5"/>
              <w:right w:val="single" w:sz="4" w:space="0" w:color="A5A5A5"/>
            </w:tcBorders>
            <w:shd w:val="clear" w:color="auto" w:fill="D9D9D9" w:themeFill="background1" w:themeFillShade="D9"/>
            <w:vAlign w:val="center"/>
          </w:tcPr>
          <w:p w14:paraId="6624E088" w14:textId="77777777" w:rsidR="007A58A0" w:rsidRPr="004C5A15" w:rsidRDefault="007A58A0" w:rsidP="00707653">
            <w:pPr>
              <w:jc w:val="center"/>
              <w:rPr>
                <w:rFonts w:ascii="Arial" w:hAnsi="Arial" w:cs="Arial"/>
                <w:b/>
                <w:color w:val="003E6A"/>
                <w:sz w:val="18"/>
                <w:szCs w:val="18"/>
              </w:rPr>
            </w:pPr>
            <w:r w:rsidRPr="004C5A15">
              <w:rPr>
                <w:rFonts w:ascii="Arial" w:hAnsi="Arial" w:cs="Arial"/>
                <w:b/>
                <w:color w:val="003E6A"/>
                <w:sz w:val="18"/>
                <w:szCs w:val="18"/>
              </w:rPr>
              <w:t>Container Size</w:t>
            </w:r>
          </w:p>
        </w:tc>
        <w:tc>
          <w:tcPr>
            <w:tcW w:w="1121" w:type="dxa"/>
            <w:tcBorders>
              <w:top w:val="single" w:sz="4" w:space="0" w:color="A5A5A5"/>
              <w:left w:val="single" w:sz="4" w:space="0" w:color="A5A5A5"/>
              <w:right w:val="single" w:sz="4" w:space="0" w:color="A5A5A5"/>
            </w:tcBorders>
            <w:shd w:val="clear" w:color="auto" w:fill="D9D9D9" w:themeFill="background1" w:themeFillShade="D9"/>
            <w:vAlign w:val="center"/>
          </w:tcPr>
          <w:p w14:paraId="74CAE8B0" w14:textId="3233EC7C" w:rsidR="007A58A0" w:rsidRPr="004C5A15" w:rsidRDefault="007A58A0" w:rsidP="004C5A15">
            <w:pPr>
              <w:jc w:val="center"/>
              <w:rPr>
                <w:rFonts w:ascii="Arial" w:hAnsi="Arial" w:cs="Arial"/>
                <w:b/>
                <w:color w:val="003E6A"/>
                <w:sz w:val="18"/>
                <w:szCs w:val="18"/>
              </w:rPr>
            </w:pPr>
            <w:r w:rsidRPr="004C5A15">
              <w:rPr>
                <w:rFonts w:ascii="Arial" w:hAnsi="Arial" w:cs="Arial"/>
                <w:b/>
                <w:color w:val="003E6A"/>
                <w:sz w:val="18"/>
                <w:szCs w:val="18"/>
              </w:rPr>
              <w:t>Container</w:t>
            </w:r>
            <w:r w:rsidR="004C5A15" w:rsidRPr="004C5A15">
              <w:rPr>
                <w:rFonts w:ascii="Arial" w:hAnsi="Arial" w:cs="Arial"/>
                <w:b/>
                <w:color w:val="003E6A"/>
                <w:sz w:val="18"/>
                <w:szCs w:val="18"/>
              </w:rPr>
              <w:t xml:space="preserve"> </w:t>
            </w:r>
            <w:r w:rsidRPr="004C5A15">
              <w:rPr>
                <w:rFonts w:ascii="Arial" w:hAnsi="Arial" w:cs="Arial"/>
                <w:b/>
                <w:color w:val="003E6A"/>
                <w:sz w:val="18"/>
                <w:szCs w:val="18"/>
              </w:rPr>
              <w:t>Quantity</w:t>
            </w:r>
          </w:p>
        </w:tc>
        <w:tc>
          <w:tcPr>
            <w:tcW w:w="1184" w:type="dxa"/>
            <w:tcBorders>
              <w:top w:val="single" w:sz="4" w:space="0" w:color="A5A5A5"/>
              <w:left w:val="single" w:sz="4" w:space="0" w:color="A5A5A5"/>
              <w:right w:val="single" w:sz="4" w:space="0" w:color="A5A5A5"/>
            </w:tcBorders>
            <w:shd w:val="clear" w:color="auto" w:fill="D9D9D9" w:themeFill="background1" w:themeFillShade="D9"/>
            <w:vAlign w:val="center"/>
          </w:tcPr>
          <w:p w14:paraId="274DA9CA" w14:textId="77777777" w:rsidR="007A58A0" w:rsidRPr="004C5A15" w:rsidRDefault="007A58A0" w:rsidP="00707653">
            <w:pPr>
              <w:jc w:val="center"/>
              <w:rPr>
                <w:rFonts w:ascii="Arial" w:hAnsi="Arial" w:cs="Arial"/>
                <w:b/>
                <w:color w:val="003E6A"/>
                <w:sz w:val="18"/>
                <w:szCs w:val="18"/>
              </w:rPr>
            </w:pPr>
            <w:r w:rsidRPr="004C5A15">
              <w:rPr>
                <w:rFonts w:ascii="Arial" w:hAnsi="Arial" w:cs="Arial"/>
                <w:b/>
                <w:color w:val="003E6A"/>
                <w:sz w:val="18"/>
                <w:szCs w:val="18"/>
              </w:rPr>
              <w:t>Hazard Type*</w:t>
            </w:r>
          </w:p>
        </w:tc>
        <w:tc>
          <w:tcPr>
            <w:tcW w:w="986" w:type="dxa"/>
            <w:tcBorders>
              <w:top w:val="single" w:sz="4" w:space="0" w:color="A5A5A5"/>
              <w:left w:val="single" w:sz="4" w:space="0" w:color="A5A5A5"/>
              <w:right w:val="single" w:sz="4" w:space="0" w:color="A5A5A5"/>
            </w:tcBorders>
            <w:shd w:val="clear" w:color="auto" w:fill="D9D9D9" w:themeFill="background1" w:themeFillShade="D9"/>
            <w:vAlign w:val="center"/>
          </w:tcPr>
          <w:p w14:paraId="69777BFA" w14:textId="77777777" w:rsidR="007A58A0" w:rsidRPr="004C5A15" w:rsidRDefault="007A58A0" w:rsidP="00707653">
            <w:pPr>
              <w:jc w:val="center"/>
              <w:rPr>
                <w:rFonts w:ascii="Arial" w:hAnsi="Arial" w:cs="Arial"/>
                <w:b/>
                <w:color w:val="003E6A"/>
                <w:sz w:val="18"/>
                <w:szCs w:val="18"/>
              </w:rPr>
            </w:pPr>
            <w:r w:rsidRPr="004C5A15">
              <w:rPr>
                <w:rFonts w:ascii="Arial" w:hAnsi="Arial" w:cs="Arial"/>
                <w:b/>
                <w:color w:val="003E6A"/>
                <w:sz w:val="18"/>
                <w:szCs w:val="18"/>
              </w:rPr>
              <w:t>Signal Word</w:t>
            </w:r>
          </w:p>
        </w:tc>
      </w:tr>
      <w:tr w:rsidR="007A58A0" w:rsidRPr="00F563B8" w14:paraId="64C39787" w14:textId="77777777" w:rsidTr="004C5A15">
        <w:trPr>
          <w:trHeight w:val="513"/>
        </w:trPr>
        <w:tc>
          <w:tcPr>
            <w:tcW w:w="748" w:type="dxa"/>
            <w:tcBorders>
              <w:left w:val="single" w:sz="4" w:space="0" w:color="A5A5A5"/>
              <w:bottom w:val="single" w:sz="4" w:space="0" w:color="A5A5A5"/>
              <w:right w:val="single" w:sz="4" w:space="0" w:color="A5A5A5"/>
            </w:tcBorders>
            <w:shd w:val="clear" w:color="auto" w:fill="FFFFFF" w:themeFill="background1"/>
            <w:vAlign w:val="center"/>
          </w:tcPr>
          <w:p w14:paraId="428EF2A8" w14:textId="77777777" w:rsidR="007A58A0" w:rsidRPr="00F563B8" w:rsidRDefault="007A58A0" w:rsidP="00707653">
            <w:pPr>
              <w:jc w:val="center"/>
              <w:rPr>
                <w:rFonts w:ascii="Arial" w:hAnsi="Arial" w:cs="Arial"/>
                <w:color w:val="7F7F7F"/>
                <w:sz w:val="16"/>
                <w:szCs w:val="16"/>
              </w:rPr>
            </w:pPr>
          </w:p>
        </w:tc>
        <w:tc>
          <w:tcPr>
            <w:tcW w:w="2561" w:type="dxa"/>
            <w:tcBorders>
              <w:left w:val="single" w:sz="4" w:space="0" w:color="A5A5A5"/>
              <w:bottom w:val="single" w:sz="4" w:space="0" w:color="A5A5A5"/>
              <w:right w:val="single" w:sz="4" w:space="0" w:color="A5A5A5"/>
            </w:tcBorders>
            <w:shd w:val="clear" w:color="auto" w:fill="FFFFFF" w:themeFill="background1"/>
            <w:vAlign w:val="center"/>
          </w:tcPr>
          <w:p w14:paraId="00FFE26A" w14:textId="77777777" w:rsidR="007A58A0" w:rsidRPr="00F563B8" w:rsidRDefault="007A58A0" w:rsidP="00707653">
            <w:pPr>
              <w:jc w:val="center"/>
              <w:rPr>
                <w:rFonts w:ascii="Arial" w:hAnsi="Arial" w:cs="Arial"/>
                <w:color w:val="7F7F7F"/>
                <w:sz w:val="16"/>
                <w:szCs w:val="16"/>
              </w:rPr>
            </w:pPr>
          </w:p>
        </w:tc>
        <w:tc>
          <w:tcPr>
            <w:tcW w:w="3775" w:type="dxa"/>
            <w:tcBorders>
              <w:left w:val="single" w:sz="4" w:space="0" w:color="A5A5A5"/>
              <w:bottom w:val="single" w:sz="4" w:space="0" w:color="A5A5A5"/>
              <w:right w:val="single" w:sz="4" w:space="0" w:color="A5A5A5"/>
            </w:tcBorders>
            <w:shd w:val="clear" w:color="auto" w:fill="FFFFFF" w:themeFill="background1"/>
            <w:vAlign w:val="center"/>
          </w:tcPr>
          <w:p w14:paraId="739DA5A4" w14:textId="77777777" w:rsidR="007A58A0" w:rsidRPr="00F563B8" w:rsidRDefault="007A58A0" w:rsidP="00707653">
            <w:pPr>
              <w:jc w:val="center"/>
              <w:rPr>
                <w:rFonts w:ascii="Arial" w:hAnsi="Arial" w:cs="Arial"/>
                <w:color w:val="7F7F7F"/>
                <w:sz w:val="16"/>
                <w:szCs w:val="16"/>
              </w:rPr>
            </w:pPr>
          </w:p>
        </w:tc>
        <w:tc>
          <w:tcPr>
            <w:tcW w:w="1960" w:type="dxa"/>
            <w:tcBorders>
              <w:left w:val="single" w:sz="4" w:space="0" w:color="A5A5A5"/>
              <w:bottom w:val="single" w:sz="4" w:space="0" w:color="A5A5A5"/>
              <w:right w:val="single" w:sz="4" w:space="0" w:color="A5A5A5"/>
            </w:tcBorders>
            <w:shd w:val="clear" w:color="auto" w:fill="FFFFFF" w:themeFill="background1"/>
            <w:vAlign w:val="center"/>
          </w:tcPr>
          <w:p w14:paraId="01E87A12" w14:textId="77777777" w:rsidR="007A58A0" w:rsidRPr="00F563B8" w:rsidRDefault="007A58A0" w:rsidP="00707653">
            <w:pPr>
              <w:jc w:val="center"/>
              <w:rPr>
                <w:rFonts w:ascii="Arial" w:hAnsi="Arial" w:cs="Arial"/>
                <w:color w:val="7F7F7F"/>
                <w:sz w:val="16"/>
                <w:szCs w:val="16"/>
              </w:rPr>
            </w:pPr>
          </w:p>
        </w:tc>
        <w:tc>
          <w:tcPr>
            <w:tcW w:w="1069" w:type="dxa"/>
            <w:tcBorders>
              <w:left w:val="single" w:sz="4" w:space="0" w:color="A5A5A5"/>
              <w:bottom w:val="single" w:sz="4" w:space="0" w:color="A5A5A5"/>
              <w:right w:val="single" w:sz="4" w:space="0" w:color="A5A5A5"/>
            </w:tcBorders>
            <w:shd w:val="clear" w:color="auto" w:fill="FFFFFF" w:themeFill="background1"/>
            <w:vAlign w:val="center"/>
          </w:tcPr>
          <w:p w14:paraId="4E9FBC5C" w14:textId="77777777" w:rsidR="007A58A0" w:rsidRPr="00F563B8" w:rsidRDefault="007A58A0" w:rsidP="00707653">
            <w:pPr>
              <w:jc w:val="center"/>
              <w:rPr>
                <w:rFonts w:ascii="Arial" w:hAnsi="Arial" w:cs="Arial"/>
                <w:color w:val="7F7F7F"/>
                <w:sz w:val="16"/>
                <w:szCs w:val="16"/>
              </w:rPr>
            </w:pPr>
          </w:p>
        </w:tc>
        <w:tc>
          <w:tcPr>
            <w:tcW w:w="1017" w:type="dxa"/>
            <w:tcBorders>
              <w:left w:val="single" w:sz="4" w:space="0" w:color="A5A5A5"/>
              <w:bottom w:val="single" w:sz="4" w:space="0" w:color="A5A5A5"/>
              <w:right w:val="single" w:sz="4" w:space="0" w:color="A5A5A5"/>
            </w:tcBorders>
            <w:shd w:val="clear" w:color="auto" w:fill="FFFFFF" w:themeFill="background1"/>
            <w:vAlign w:val="center"/>
          </w:tcPr>
          <w:p w14:paraId="6109FBA0" w14:textId="77777777" w:rsidR="007A58A0" w:rsidRPr="00F563B8" w:rsidRDefault="007A58A0" w:rsidP="00707653">
            <w:pPr>
              <w:jc w:val="center"/>
              <w:rPr>
                <w:rFonts w:ascii="Arial" w:hAnsi="Arial" w:cs="Arial"/>
                <w:color w:val="7F7F7F"/>
                <w:sz w:val="16"/>
                <w:szCs w:val="16"/>
              </w:rPr>
            </w:pPr>
          </w:p>
        </w:tc>
        <w:tc>
          <w:tcPr>
            <w:tcW w:w="1121" w:type="dxa"/>
            <w:tcBorders>
              <w:left w:val="single" w:sz="4" w:space="0" w:color="A5A5A5"/>
              <w:bottom w:val="single" w:sz="4" w:space="0" w:color="A5A5A5"/>
              <w:right w:val="single" w:sz="4" w:space="0" w:color="A5A5A5"/>
            </w:tcBorders>
            <w:shd w:val="clear" w:color="auto" w:fill="FFFFFF" w:themeFill="background1"/>
            <w:vAlign w:val="center"/>
          </w:tcPr>
          <w:p w14:paraId="570710AD" w14:textId="77777777" w:rsidR="007A58A0" w:rsidRPr="00F563B8" w:rsidRDefault="007A58A0" w:rsidP="00707653">
            <w:pPr>
              <w:jc w:val="center"/>
              <w:rPr>
                <w:rFonts w:ascii="Arial" w:hAnsi="Arial" w:cs="Arial"/>
                <w:color w:val="7F7F7F"/>
                <w:sz w:val="16"/>
                <w:szCs w:val="16"/>
              </w:rPr>
            </w:pPr>
          </w:p>
        </w:tc>
        <w:tc>
          <w:tcPr>
            <w:tcW w:w="1184" w:type="dxa"/>
            <w:tcBorders>
              <w:left w:val="single" w:sz="4" w:space="0" w:color="A5A5A5"/>
              <w:bottom w:val="single" w:sz="4" w:space="0" w:color="A5A5A5"/>
              <w:right w:val="single" w:sz="4" w:space="0" w:color="A5A5A5"/>
            </w:tcBorders>
            <w:shd w:val="clear" w:color="auto" w:fill="FFFFFF" w:themeFill="background1"/>
            <w:vAlign w:val="center"/>
          </w:tcPr>
          <w:p w14:paraId="451797BC" w14:textId="77777777" w:rsidR="007A58A0" w:rsidRPr="00F563B8" w:rsidRDefault="007A58A0" w:rsidP="00707653">
            <w:pPr>
              <w:jc w:val="center"/>
              <w:rPr>
                <w:rFonts w:ascii="Arial" w:hAnsi="Arial" w:cs="Arial"/>
                <w:color w:val="7F7F7F"/>
                <w:sz w:val="16"/>
                <w:szCs w:val="16"/>
              </w:rPr>
            </w:pPr>
          </w:p>
        </w:tc>
        <w:tc>
          <w:tcPr>
            <w:tcW w:w="986" w:type="dxa"/>
            <w:tcBorders>
              <w:left w:val="single" w:sz="4" w:space="0" w:color="A5A5A5"/>
              <w:bottom w:val="single" w:sz="4" w:space="0" w:color="A5A5A5"/>
              <w:right w:val="single" w:sz="4" w:space="0" w:color="A5A5A5"/>
            </w:tcBorders>
            <w:shd w:val="clear" w:color="auto" w:fill="FFFFFF" w:themeFill="background1"/>
            <w:vAlign w:val="center"/>
          </w:tcPr>
          <w:p w14:paraId="3524EDCD" w14:textId="77777777" w:rsidR="007A58A0" w:rsidRPr="00F563B8" w:rsidRDefault="007A58A0" w:rsidP="00707653">
            <w:pPr>
              <w:jc w:val="center"/>
              <w:rPr>
                <w:rFonts w:ascii="Arial" w:hAnsi="Arial" w:cs="Arial"/>
                <w:color w:val="7F7F7F"/>
                <w:sz w:val="16"/>
                <w:szCs w:val="16"/>
              </w:rPr>
            </w:pPr>
          </w:p>
        </w:tc>
      </w:tr>
      <w:tr w:rsidR="007A58A0" w:rsidRPr="00F563B8" w14:paraId="6A5A053A" w14:textId="77777777" w:rsidTr="004C5A15">
        <w:trPr>
          <w:trHeight w:val="546"/>
        </w:trPr>
        <w:tc>
          <w:tcPr>
            <w:tcW w:w="748"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3E990FE0" w14:textId="77777777" w:rsidR="007A58A0" w:rsidRPr="00F563B8" w:rsidRDefault="007A58A0" w:rsidP="00707653">
            <w:pPr>
              <w:jc w:val="center"/>
              <w:rPr>
                <w:rFonts w:ascii="Arial" w:hAnsi="Arial" w:cs="Arial"/>
                <w:color w:val="7F7F7F"/>
                <w:sz w:val="16"/>
                <w:szCs w:val="16"/>
              </w:rPr>
            </w:pPr>
          </w:p>
        </w:tc>
        <w:tc>
          <w:tcPr>
            <w:tcW w:w="2561"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1102EB8E" w14:textId="77777777" w:rsidR="007A58A0" w:rsidRPr="00F563B8" w:rsidRDefault="007A58A0" w:rsidP="00707653">
            <w:pPr>
              <w:jc w:val="center"/>
              <w:rPr>
                <w:rFonts w:ascii="Arial" w:hAnsi="Arial" w:cs="Arial"/>
                <w:color w:val="7F7F7F"/>
                <w:sz w:val="16"/>
                <w:szCs w:val="16"/>
              </w:rPr>
            </w:pPr>
          </w:p>
        </w:tc>
        <w:tc>
          <w:tcPr>
            <w:tcW w:w="3775"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38135EA2" w14:textId="77777777" w:rsidR="007A58A0" w:rsidRPr="00F563B8" w:rsidRDefault="007A58A0" w:rsidP="00707653">
            <w:pPr>
              <w:jc w:val="center"/>
              <w:rPr>
                <w:rFonts w:ascii="Arial" w:hAnsi="Arial" w:cs="Arial"/>
                <w:color w:val="7F7F7F"/>
                <w:sz w:val="16"/>
                <w:szCs w:val="16"/>
              </w:rPr>
            </w:pPr>
          </w:p>
        </w:tc>
        <w:tc>
          <w:tcPr>
            <w:tcW w:w="1960"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5A224198" w14:textId="77777777" w:rsidR="007A58A0" w:rsidRPr="00F563B8" w:rsidRDefault="007A58A0" w:rsidP="00707653">
            <w:pPr>
              <w:jc w:val="center"/>
              <w:rPr>
                <w:rFonts w:ascii="Arial" w:hAnsi="Arial" w:cs="Arial"/>
                <w:color w:val="7F7F7F"/>
                <w:sz w:val="16"/>
                <w:szCs w:val="16"/>
              </w:rPr>
            </w:pPr>
          </w:p>
        </w:tc>
        <w:tc>
          <w:tcPr>
            <w:tcW w:w="1069"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6F3B4EC4" w14:textId="77777777" w:rsidR="007A58A0" w:rsidRPr="00F563B8" w:rsidRDefault="007A58A0" w:rsidP="00707653">
            <w:pPr>
              <w:jc w:val="center"/>
              <w:rPr>
                <w:rFonts w:ascii="Arial" w:hAnsi="Arial" w:cs="Arial"/>
                <w:color w:val="7F7F7F"/>
                <w:sz w:val="16"/>
                <w:szCs w:val="16"/>
              </w:rPr>
            </w:pPr>
          </w:p>
        </w:tc>
        <w:tc>
          <w:tcPr>
            <w:tcW w:w="1017"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51499A48" w14:textId="77777777" w:rsidR="007A58A0" w:rsidRPr="00F563B8" w:rsidRDefault="007A58A0" w:rsidP="00707653">
            <w:pPr>
              <w:jc w:val="center"/>
              <w:rPr>
                <w:rFonts w:ascii="Arial" w:hAnsi="Arial" w:cs="Arial"/>
                <w:color w:val="7F7F7F"/>
                <w:sz w:val="16"/>
                <w:szCs w:val="16"/>
              </w:rPr>
            </w:pPr>
          </w:p>
        </w:tc>
        <w:tc>
          <w:tcPr>
            <w:tcW w:w="1121"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0FB09759" w14:textId="77777777" w:rsidR="007A58A0" w:rsidRPr="00F563B8" w:rsidRDefault="007A58A0" w:rsidP="00707653">
            <w:pPr>
              <w:jc w:val="center"/>
              <w:rPr>
                <w:rFonts w:ascii="Arial" w:hAnsi="Arial" w:cs="Arial"/>
                <w:color w:val="7F7F7F"/>
                <w:sz w:val="16"/>
                <w:szCs w:val="16"/>
              </w:rPr>
            </w:pPr>
          </w:p>
        </w:tc>
        <w:tc>
          <w:tcPr>
            <w:tcW w:w="1184"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04AAE6FC" w14:textId="77777777" w:rsidR="007A58A0" w:rsidRPr="00F563B8" w:rsidRDefault="007A58A0" w:rsidP="00707653">
            <w:pPr>
              <w:jc w:val="center"/>
              <w:rPr>
                <w:rFonts w:ascii="Arial" w:hAnsi="Arial" w:cs="Arial"/>
                <w:color w:val="7F7F7F"/>
                <w:sz w:val="16"/>
                <w:szCs w:val="16"/>
              </w:rPr>
            </w:pPr>
          </w:p>
        </w:tc>
        <w:tc>
          <w:tcPr>
            <w:tcW w:w="986"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2B6C071F" w14:textId="77777777" w:rsidR="007A58A0" w:rsidRPr="00F563B8" w:rsidRDefault="007A58A0" w:rsidP="00707653">
            <w:pPr>
              <w:jc w:val="center"/>
              <w:rPr>
                <w:rFonts w:ascii="Arial" w:hAnsi="Arial" w:cs="Arial"/>
                <w:color w:val="7F7F7F"/>
                <w:sz w:val="16"/>
                <w:szCs w:val="16"/>
              </w:rPr>
            </w:pPr>
          </w:p>
        </w:tc>
      </w:tr>
      <w:tr w:rsidR="007A58A0" w:rsidRPr="00F563B8" w14:paraId="13A173CF" w14:textId="77777777" w:rsidTr="004C5A15">
        <w:trPr>
          <w:trHeight w:val="530"/>
        </w:trPr>
        <w:tc>
          <w:tcPr>
            <w:tcW w:w="748"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1A878187" w14:textId="77777777" w:rsidR="007A58A0" w:rsidRPr="00F563B8" w:rsidRDefault="007A58A0" w:rsidP="00707653">
            <w:pPr>
              <w:jc w:val="center"/>
              <w:rPr>
                <w:rFonts w:ascii="Arial" w:hAnsi="Arial" w:cs="Arial"/>
                <w:color w:val="7F7F7F"/>
                <w:sz w:val="16"/>
                <w:szCs w:val="16"/>
              </w:rPr>
            </w:pPr>
          </w:p>
        </w:tc>
        <w:tc>
          <w:tcPr>
            <w:tcW w:w="2561"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5B80CA65" w14:textId="77777777" w:rsidR="007A58A0" w:rsidRPr="00F563B8" w:rsidRDefault="007A58A0" w:rsidP="00707653">
            <w:pPr>
              <w:jc w:val="center"/>
              <w:rPr>
                <w:rFonts w:ascii="Arial" w:hAnsi="Arial" w:cs="Arial"/>
                <w:color w:val="7F7F7F"/>
                <w:sz w:val="16"/>
                <w:szCs w:val="16"/>
              </w:rPr>
            </w:pPr>
          </w:p>
        </w:tc>
        <w:tc>
          <w:tcPr>
            <w:tcW w:w="3775"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76E160ED" w14:textId="77777777" w:rsidR="007A58A0" w:rsidRPr="00F563B8" w:rsidRDefault="007A58A0" w:rsidP="00707653">
            <w:pPr>
              <w:jc w:val="center"/>
              <w:rPr>
                <w:rFonts w:ascii="Arial" w:hAnsi="Arial" w:cs="Arial"/>
                <w:color w:val="7F7F7F"/>
                <w:sz w:val="16"/>
                <w:szCs w:val="16"/>
              </w:rPr>
            </w:pPr>
          </w:p>
        </w:tc>
        <w:tc>
          <w:tcPr>
            <w:tcW w:w="1960"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3F5054F1" w14:textId="77777777" w:rsidR="007A58A0" w:rsidRPr="00F563B8" w:rsidRDefault="007A58A0" w:rsidP="00707653">
            <w:pPr>
              <w:jc w:val="center"/>
              <w:rPr>
                <w:rFonts w:ascii="Arial" w:hAnsi="Arial" w:cs="Arial"/>
                <w:color w:val="7F7F7F"/>
                <w:sz w:val="16"/>
                <w:szCs w:val="16"/>
              </w:rPr>
            </w:pPr>
          </w:p>
        </w:tc>
        <w:tc>
          <w:tcPr>
            <w:tcW w:w="1069"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07D76A4F" w14:textId="77777777" w:rsidR="007A58A0" w:rsidRPr="00F563B8" w:rsidRDefault="007A58A0" w:rsidP="00707653">
            <w:pPr>
              <w:jc w:val="center"/>
              <w:rPr>
                <w:rFonts w:ascii="Arial" w:hAnsi="Arial" w:cs="Arial"/>
                <w:color w:val="7F7F7F"/>
                <w:sz w:val="16"/>
                <w:szCs w:val="16"/>
              </w:rPr>
            </w:pPr>
          </w:p>
        </w:tc>
        <w:tc>
          <w:tcPr>
            <w:tcW w:w="1017"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6E161A7C" w14:textId="77777777" w:rsidR="007A58A0" w:rsidRPr="00F563B8" w:rsidRDefault="007A58A0" w:rsidP="00707653">
            <w:pPr>
              <w:jc w:val="center"/>
              <w:rPr>
                <w:rFonts w:ascii="Arial" w:hAnsi="Arial" w:cs="Arial"/>
                <w:color w:val="7F7F7F"/>
                <w:sz w:val="16"/>
                <w:szCs w:val="16"/>
              </w:rPr>
            </w:pPr>
          </w:p>
        </w:tc>
        <w:tc>
          <w:tcPr>
            <w:tcW w:w="1121"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6102F351" w14:textId="77777777" w:rsidR="007A58A0" w:rsidRPr="00F563B8" w:rsidRDefault="007A58A0" w:rsidP="00707653">
            <w:pPr>
              <w:jc w:val="center"/>
              <w:rPr>
                <w:rFonts w:ascii="Arial" w:hAnsi="Arial" w:cs="Arial"/>
                <w:color w:val="7F7F7F"/>
                <w:sz w:val="16"/>
                <w:szCs w:val="16"/>
              </w:rPr>
            </w:pPr>
          </w:p>
        </w:tc>
        <w:tc>
          <w:tcPr>
            <w:tcW w:w="1184"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493D5666" w14:textId="77777777" w:rsidR="007A58A0" w:rsidRPr="00F563B8" w:rsidRDefault="007A58A0" w:rsidP="00707653">
            <w:pPr>
              <w:jc w:val="center"/>
              <w:rPr>
                <w:rFonts w:ascii="Arial" w:hAnsi="Arial" w:cs="Arial"/>
                <w:color w:val="7F7F7F"/>
                <w:sz w:val="16"/>
                <w:szCs w:val="16"/>
              </w:rPr>
            </w:pPr>
          </w:p>
        </w:tc>
        <w:tc>
          <w:tcPr>
            <w:tcW w:w="986"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51285714" w14:textId="77777777" w:rsidR="007A58A0" w:rsidRPr="00F563B8" w:rsidRDefault="007A58A0" w:rsidP="00707653">
            <w:pPr>
              <w:jc w:val="center"/>
              <w:rPr>
                <w:rFonts w:ascii="Arial" w:hAnsi="Arial" w:cs="Arial"/>
                <w:color w:val="7F7F7F"/>
                <w:sz w:val="16"/>
                <w:szCs w:val="16"/>
              </w:rPr>
            </w:pPr>
          </w:p>
        </w:tc>
      </w:tr>
      <w:tr w:rsidR="004C5A15" w:rsidRPr="00F563B8" w14:paraId="4B4F06C2" w14:textId="77777777" w:rsidTr="004C5A15">
        <w:trPr>
          <w:trHeight w:val="572"/>
        </w:trPr>
        <w:tc>
          <w:tcPr>
            <w:tcW w:w="748"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33E48200" w14:textId="77777777" w:rsidR="007A58A0" w:rsidRPr="00F563B8" w:rsidRDefault="007A58A0" w:rsidP="00707653">
            <w:pPr>
              <w:jc w:val="center"/>
              <w:rPr>
                <w:rFonts w:ascii="Arial" w:hAnsi="Arial" w:cs="Arial"/>
                <w:color w:val="7F7F7F"/>
                <w:sz w:val="16"/>
                <w:szCs w:val="16"/>
              </w:rPr>
            </w:pPr>
          </w:p>
        </w:tc>
        <w:tc>
          <w:tcPr>
            <w:tcW w:w="2561"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605BFD82" w14:textId="77777777" w:rsidR="007A58A0" w:rsidRPr="00F563B8" w:rsidRDefault="007A58A0" w:rsidP="00707653">
            <w:pPr>
              <w:jc w:val="center"/>
              <w:rPr>
                <w:rFonts w:ascii="Arial" w:hAnsi="Arial" w:cs="Arial"/>
                <w:color w:val="7F7F7F"/>
                <w:sz w:val="16"/>
                <w:szCs w:val="16"/>
              </w:rPr>
            </w:pPr>
          </w:p>
        </w:tc>
        <w:tc>
          <w:tcPr>
            <w:tcW w:w="3775"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44195751" w14:textId="77777777" w:rsidR="007A58A0" w:rsidRPr="00F563B8" w:rsidRDefault="007A58A0" w:rsidP="00707653">
            <w:pPr>
              <w:jc w:val="center"/>
              <w:rPr>
                <w:rFonts w:ascii="Arial" w:hAnsi="Arial" w:cs="Arial"/>
                <w:color w:val="7F7F7F"/>
                <w:sz w:val="16"/>
                <w:szCs w:val="16"/>
              </w:rPr>
            </w:pPr>
          </w:p>
        </w:tc>
        <w:tc>
          <w:tcPr>
            <w:tcW w:w="1960"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1B379844" w14:textId="77777777" w:rsidR="007A58A0" w:rsidRPr="00F563B8" w:rsidRDefault="007A58A0" w:rsidP="00707653">
            <w:pPr>
              <w:jc w:val="center"/>
              <w:rPr>
                <w:rFonts w:ascii="Arial" w:hAnsi="Arial" w:cs="Arial"/>
                <w:color w:val="7F7F7F"/>
                <w:sz w:val="16"/>
                <w:szCs w:val="16"/>
              </w:rPr>
            </w:pPr>
          </w:p>
        </w:tc>
        <w:tc>
          <w:tcPr>
            <w:tcW w:w="1069"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3ED93A60" w14:textId="77777777" w:rsidR="007A58A0" w:rsidRPr="00F563B8" w:rsidRDefault="007A58A0" w:rsidP="00707653">
            <w:pPr>
              <w:jc w:val="center"/>
              <w:rPr>
                <w:rFonts w:ascii="Arial" w:hAnsi="Arial" w:cs="Arial"/>
                <w:color w:val="7F7F7F"/>
                <w:sz w:val="16"/>
                <w:szCs w:val="16"/>
              </w:rPr>
            </w:pPr>
          </w:p>
        </w:tc>
        <w:tc>
          <w:tcPr>
            <w:tcW w:w="1017"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2EA14E44" w14:textId="77777777" w:rsidR="007A58A0" w:rsidRPr="00F563B8" w:rsidRDefault="007A58A0" w:rsidP="00707653">
            <w:pPr>
              <w:jc w:val="center"/>
              <w:rPr>
                <w:rFonts w:ascii="Arial" w:hAnsi="Arial" w:cs="Arial"/>
                <w:color w:val="7F7F7F"/>
                <w:sz w:val="16"/>
                <w:szCs w:val="16"/>
              </w:rPr>
            </w:pPr>
          </w:p>
        </w:tc>
        <w:tc>
          <w:tcPr>
            <w:tcW w:w="1121"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7D4454ED" w14:textId="77777777" w:rsidR="007A58A0" w:rsidRPr="00F563B8" w:rsidRDefault="007A58A0" w:rsidP="00707653">
            <w:pPr>
              <w:jc w:val="center"/>
              <w:rPr>
                <w:rFonts w:ascii="Arial" w:hAnsi="Arial" w:cs="Arial"/>
                <w:color w:val="7F7F7F"/>
                <w:sz w:val="16"/>
                <w:szCs w:val="16"/>
              </w:rPr>
            </w:pPr>
          </w:p>
        </w:tc>
        <w:tc>
          <w:tcPr>
            <w:tcW w:w="1184"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417AFA37" w14:textId="77777777" w:rsidR="007A58A0" w:rsidRPr="00F563B8" w:rsidRDefault="007A58A0" w:rsidP="00707653">
            <w:pPr>
              <w:jc w:val="center"/>
              <w:rPr>
                <w:rFonts w:ascii="Arial" w:hAnsi="Arial" w:cs="Arial"/>
                <w:color w:val="7F7F7F"/>
                <w:sz w:val="16"/>
                <w:szCs w:val="16"/>
              </w:rPr>
            </w:pPr>
          </w:p>
        </w:tc>
        <w:tc>
          <w:tcPr>
            <w:tcW w:w="986"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25DDDC09" w14:textId="77777777" w:rsidR="007A58A0" w:rsidRPr="00F563B8" w:rsidRDefault="007A58A0" w:rsidP="00707653">
            <w:pPr>
              <w:jc w:val="center"/>
              <w:rPr>
                <w:rFonts w:ascii="Arial" w:hAnsi="Arial" w:cs="Arial"/>
                <w:color w:val="7F7F7F"/>
                <w:sz w:val="16"/>
                <w:szCs w:val="16"/>
              </w:rPr>
            </w:pPr>
          </w:p>
        </w:tc>
      </w:tr>
      <w:tr w:rsidR="007A58A0" w:rsidRPr="00F563B8" w14:paraId="130EA254" w14:textId="77777777" w:rsidTr="004C5A15">
        <w:trPr>
          <w:trHeight w:val="572"/>
        </w:trPr>
        <w:tc>
          <w:tcPr>
            <w:tcW w:w="748"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31C310E0" w14:textId="77777777" w:rsidR="007A58A0" w:rsidRPr="00F563B8" w:rsidRDefault="007A58A0" w:rsidP="00707653">
            <w:pPr>
              <w:jc w:val="center"/>
              <w:rPr>
                <w:rFonts w:ascii="Arial" w:hAnsi="Arial" w:cs="Arial"/>
                <w:color w:val="7F7F7F"/>
                <w:sz w:val="16"/>
                <w:szCs w:val="16"/>
              </w:rPr>
            </w:pPr>
          </w:p>
        </w:tc>
        <w:tc>
          <w:tcPr>
            <w:tcW w:w="2561"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236B3765" w14:textId="77777777" w:rsidR="007A58A0" w:rsidRPr="00F563B8" w:rsidRDefault="007A58A0" w:rsidP="00707653">
            <w:pPr>
              <w:jc w:val="center"/>
              <w:rPr>
                <w:rFonts w:ascii="Arial" w:hAnsi="Arial" w:cs="Arial"/>
                <w:color w:val="7F7F7F"/>
                <w:sz w:val="16"/>
                <w:szCs w:val="16"/>
              </w:rPr>
            </w:pPr>
          </w:p>
        </w:tc>
        <w:tc>
          <w:tcPr>
            <w:tcW w:w="3775"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6338E53F" w14:textId="77777777" w:rsidR="007A58A0" w:rsidRPr="00F563B8" w:rsidRDefault="007A58A0" w:rsidP="00707653">
            <w:pPr>
              <w:jc w:val="center"/>
              <w:rPr>
                <w:rFonts w:ascii="Arial" w:hAnsi="Arial" w:cs="Arial"/>
                <w:color w:val="7F7F7F"/>
                <w:sz w:val="16"/>
                <w:szCs w:val="16"/>
              </w:rPr>
            </w:pPr>
          </w:p>
        </w:tc>
        <w:tc>
          <w:tcPr>
            <w:tcW w:w="1960"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18BF8DA3" w14:textId="77777777" w:rsidR="007A58A0" w:rsidRPr="00F563B8" w:rsidRDefault="007A58A0" w:rsidP="00707653">
            <w:pPr>
              <w:jc w:val="center"/>
              <w:rPr>
                <w:rFonts w:ascii="Arial" w:hAnsi="Arial" w:cs="Arial"/>
                <w:color w:val="7F7F7F"/>
                <w:sz w:val="16"/>
                <w:szCs w:val="16"/>
              </w:rPr>
            </w:pPr>
          </w:p>
        </w:tc>
        <w:tc>
          <w:tcPr>
            <w:tcW w:w="1069"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07A96156" w14:textId="77777777" w:rsidR="007A58A0" w:rsidRPr="00F563B8" w:rsidRDefault="007A58A0" w:rsidP="00707653">
            <w:pPr>
              <w:jc w:val="center"/>
              <w:rPr>
                <w:rFonts w:ascii="Arial" w:hAnsi="Arial" w:cs="Arial"/>
                <w:color w:val="7F7F7F"/>
                <w:sz w:val="16"/>
                <w:szCs w:val="16"/>
              </w:rPr>
            </w:pPr>
          </w:p>
        </w:tc>
        <w:tc>
          <w:tcPr>
            <w:tcW w:w="1017"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0807DFC9" w14:textId="77777777" w:rsidR="007A58A0" w:rsidRPr="00F563B8" w:rsidRDefault="007A58A0" w:rsidP="00707653">
            <w:pPr>
              <w:jc w:val="center"/>
              <w:rPr>
                <w:rFonts w:ascii="Arial" w:hAnsi="Arial" w:cs="Arial"/>
                <w:color w:val="7F7F7F"/>
                <w:sz w:val="16"/>
                <w:szCs w:val="16"/>
              </w:rPr>
            </w:pPr>
          </w:p>
        </w:tc>
        <w:tc>
          <w:tcPr>
            <w:tcW w:w="1121"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3120D6B2" w14:textId="77777777" w:rsidR="007A58A0" w:rsidRPr="00F563B8" w:rsidRDefault="007A58A0" w:rsidP="00707653">
            <w:pPr>
              <w:jc w:val="center"/>
              <w:rPr>
                <w:rFonts w:ascii="Arial" w:hAnsi="Arial" w:cs="Arial"/>
                <w:color w:val="7F7F7F"/>
                <w:sz w:val="16"/>
                <w:szCs w:val="16"/>
              </w:rPr>
            </w:pPr>
          </w:p>
        </w:tc>
        <w:tc>
          <w:tcPr>
            <w:tcW w:w="1184"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53D938BD" w14:textId="77777777" w:rsidR="007A58A0" w:rsidRPr="00F563B8" w:rsidRDefault="007A58A0" w:rsidP="00707653">
            <w:pPr>
              <w:jc w:val="center"/>
              <w:rPr>
                <w:rFonts w:ascii="Arial" w:hAnsi="Arial" w:cs="Arial"/>
                <w:color w:val="7F7F7F"/>
                <w:sz w:val="16"/>
                <w:szCs w:val="16"/>
              </w:rPr>
            </w:pPr>
          </w:p>
        </w:tc>
        <w:tc>
          <w:tcPr>
            <w:tcW w:w="986"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4F628ED7" w14:textId="77777777" w:rsidR="007A58A0" w:rsidRPr="00F563B8" w:rsidRDefault="007A58A0" w:rsidP="00707653">
            <w:pPr>
              <w:jc w:val="center"/>
              <w:rPr>
                <w:rFonts w:ascii="Arial" w:hAnsi="Arial" w:cs="Arial"/>
                <w:color w:val="7F7F7F"/>
                <w:sz w:val="16"/>
                <w:szCs w:val="16"/>
              </w:rPr>
            </w:pPr>
          </w:p>
        </w:tc>
      </w:tr>
      <w:tr w:rsidR="007A58A0" w:rsidRPr="00F563B8" w14:paraId="3EFC3986" w14:textId="77777777" w:rsidTr="004C5A15">
        <w:trPr>
          <w:trHeight w:val="572"/>
        </w:trPr>
        <w:tc>
          <w:tcPr>
            <w:tcW w:w="748"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33762A49" w14:textId="77777777" w:rsidR="007A58A0" w:rsidRPr="00F563B8" w:rsidRDefault="007A58A0" w:rsidP="00707653">
            <w:pPr>
              <w:jc w:val="center"/>
              <w:rPr>
                <w:rFonts w:ascii="Arial" w:hAnsi="Arial" w:cs="Arial"/>
                <w:color w:val="7F7F7F"/>
                <w:sz w:val="16"/>
                <w:szCs w:val="16"/>
              </w:rPr>
            </w:pPr>
          </w:p>
        </w:tc>
        <w:tc>
          <w:tcPr>
            <w:tcW w:w="2561"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57410E15" w14:textId="77777777" w:rsidR="007A58A0" w:rsidRPr="00F563B8" w:rsidRDefault="007A58A0" w:rsidP="00707653">
            <w:pPr>
              <w:jc w:val="center"/>
              <w:rPr>
                <w:rFonts w:ascii="Arial" w:hAnsi="Arial" w:cs="Arial"/>
                <w:color w:val="7F7F7F"/>
                <w:sz w:val="16"/>
                <w:szCs w:val="16"/>
              </w:rPr>
            </w:pPr>
          </w:p>
        </w:tc>
        <w:tc>
          <w:tcPr>
            <w:tcW w:w="3775"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75C6141E" w14:textId="77777777" w:rsidR="007A58A0" w:rsidRPr="00F563B8" w:rsidRDefault="007A58A0" w:rsidP="00707653">
            <w:pPr>
              <w:jc w:val="center"/>
              <w:rPr>
                <w:rFonts w:ascii="Arial" w:hAnsi="Arial" w:cs="Arial"/>
                <w:color w:val="7F7F7F"/>
                <w:sz w:val="16"/>
                <w:szCs w:val="16"/>
              </w:rPr>
            </w:pPr>
          </w:p>
        </w:tc>
        <w:tc>
          <w:tcPr>
            <w:tcW w:w="1960"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4AFEB098" w14:textId="77777777" w:rsidR="007A58A0" w:rsidRPr="00F563B8" w:rsidRDefault="007A58A0" w:rsidP="00707653">
            <w:pPr>
              <w:jc w:val="center"/>
              <w:rPr>
                <w:rFonts w:ascii="Arial" w:hAnsi="Arial" w:cs="Arial"/>
                <w:color w:val="7F7F7F"/>
                <w:sz w:val="16"/>
                <w:szCs w:val="16"/>
              </w:rPr>
            </w:pPr>
          </w:p>
        </w:tc>
        <w:tc>
          <w:tcPr>
            <w:tcW w:w="1069"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27C98E10" w14:textId="77777777" w:rsidR="007A58A0" w:rsidRPr="00F563B8" w:rsidRDefault="007A58A0" w:rsidP="00707653">
            <w:pPr>
              <w:jc w:val="center"/>
              <w:rPr>
                <w:rFonts w:ascii="Arial" w:hAnsi="Arial" w:cs="Arial"/>
                <w:color w:val="7F7F7F"/>
                <w:sz w:val="16"/>
                <w:szCs w:val="16"/>
              </w:rPr>
            </w:pPr>
          </w:p>
        </w:tc>
        <w:tc>
          <w:tcPr>
            <w:tcW w:w="1017"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7A5BC34A" w14:textId="77777777" w:rsidR="007A58A0" w:rsidRPr="00F563B8" w:rsidRDefault="007A58A0" w:rsidP="00707653">
            <w:pPr>
              <w:jc w:val="center"/>
              <w:rPr>
                <w:rFonts w:ascii="Arial" w:hAnsi="Arial" w:cs="Arial"/>
                <w:color w:val="7F7F7F"/>
                <w:sz w:val="16"/>
                <w:szCs w:val="16"/>
              </w:rPr>
            </w:pPr>
          </w:p>
        </w:tc>
        <w:tc>
          <w:tcPr>
            <w:tcW w:w="1121"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2D5FF907" w14:textId="77777777" w:rsidR="007A58A0" w:rsidRPr="00F563B8" w:rsidRDefault="007A58A0" w:rsidP="00707653">
            <w:pPr>
              <w:jc w:val="center"/>
              <w:rPr>
                <w:rFonts w:ascii="Arial" w:hAnsi="Arial" w:cs="Arial"/>
                <w:color w:val="7F7F7F"/>
                <w:sz w:val="16"/>
                <w:szCs w:val="16"/>
              </w:rPr>
            </w:pPr>
          </w:p>
        </w:tc>
        <w:tc>
          <w:tcPr>
            <w:tcW w:w="1184"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55E140DB" w14:textId="77777777" w:rsidR="007A58A0" w:rsidRPr="00F563B8" w:rsidRDefault="007A58A0" w:rsidP="00707653">
            <w:pPr>
              <w:jc w:val="center"/>
              <w:rPr>
                <w:rFonts w:ascii="Arial" w:hAnsi="Arial" w:cs="Arial"/>
                <w:color w:val="7F7F7F"/>
                <w:sz w:val="16"/>
                <w:szCs w:val="16"/>
              </w:rPr>
            </w:pPr>
          </w:p>
        </w:tc>
        <w:tc>
          <w:tcPr>
            <w:tcW w:w="986"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3D81FE0E" w14:textId="77777777" w:rsidR="007A58A0" w:rsidRPr="00F563B8" w:rsidRDefault="007A58A0" w:rsidP="00707653">
            <w:pPr>
              <w:jc w:val="center"/>
              <w:rPr>
                <w:rFonts w:ascii="Arial" w:hAnsi="Arial" w:cs="Arial"/>
                <w:color w:val="7F7F7F"/>
                <w:sz w:val="16"/>
                <w:szCs w:val="16"/>
              </w:rPr>
            </w:pPr>
          </w:p>
        </w:tc>
      </w:tr>
      <w:tr w:rsidR="007A58A0" w:rsidRPr="00F563B8" w14:paraId="5F1AB06B" w14:textId="77777777" w:rsidTr="004C5A15">
        <w:trPr>
          <w:trHeight w:val="572"/>
        </w:trPr>
        <w:tc>
          <w:tcPr>
            <w:tcW w:w="748"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6D37ACBC" w14:textId="77777777" w:rsidR="007A58A0" w:rsidRPr="00F563B8" w:rsidRDefault="007A58A0" w:rsidP="00707653">
            <w:pPr>
              <w:jc w:val="center"/>
              <w:rPr>
                <w:rFonts w:ascii="Arial" w:hAnsi="Arial" w:cs="Arial"/>
                <w:color w:val="7F7F7F"/>
                <w:sz w:val="16"/>
                <w:szCs w:val="16"/>
              </w:rPr>
            </w:pPr>
          </w:p>
        </w:tc>
        <w:tc>
          <w:tcPr>
            <w:tcW w:w="2561"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0BEA8716" w14:textId="77777777" w:rsidR="007A58A0" w:rsidRPr="00F563B8" w:rsidRDefault="007A58A0" w:rsidP="00707653">
            <w:pPr>
              <w:jc w:val="center"/>
              <w:rPr>
                <w:rFonts w:ascii="Arial" w:hAnsi="Arial" w:cs="Arial"/>
                <w:color w:val="7F7F7F"/>
                <w:sz w:val="16"/>
                <w:szCs w:val="16"/>
              </w:rPr>
            </w:pPr>
          </w:p>
        </w:tc>
        <w:tc>
          <w:tcPr>
            <w:tcW w:w="3775"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3F4D01ED" w14:textId="77777777" w:rsidR="007A58A0" w:rsidRPr="00F563B8" w:rsidRDefault="007A58A0" w:rsidP="00707653">
            <w:pPr>
              <w:jc w:val="center"/>
              <w:rPr>
                <w:rFonts w:ascii="Arial" w:hAnsi="Arial" w:cs="Arial"/>
                <w:color w:val="7F7F7F"/>
                <w:sz w:val="16"/>
                <w:szCs w:val="16"/>
              </w:rPr>
            </w:pPr>
          </w:p>
        </w:tc>
        <w:tc>
          <w:tcPr>
            <w:tcW w:w="1960"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084FBE03" w14:textId="77777777" w:rsidR="007A58A0" w:rsidRPr="00F563B8" w:rsidRDefault="007A58A0" w:rsidP="00707653">
            <w:pPr>
              <w:jc w:val="center"/>
              <w:rPr>
                <w:rFonts w:ascii="Arial" w:hAnsi="Arial" w:cs="Arial"/>
                <w:color w:val="7F7F7F"/>
                <w:sz w:val="16"/>
                <w:szCs w:val="16"/>
              </w:rPr>
            </w:pPr>
          </w:p>
        </w:tc>
        <w:tc>
          <w:tcPr>
            <w:tcW w:w="1069"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7639358E" w14:textId="77777777" w:rsidR="007A58A0" w:rsidRPr="00F563B8" w:rsidRDefault="007A58A0" w:rsidP="00707653">
            <w:pPr>
              <w:jc w:val="center"/>
              <w:rPr>
                <w:rFonts w:ascii="Arial" w:hAnsi="Arial" w:cs="Arial"/>
                <w:color w:val="7F7F7F"/>
                <w:sz w:val="16"/>
                <w:szCs w:val="16"/>
              </w:rPr>
            </w:pPr>
          </w:p>
        </w:tc>
        <w:tc>
          <w:tcPr>
            <w:tcW w:w="1017"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0BC878D5" w14:textId="77777777" w:rsidR="007A58A0" w:rsidRPr="00F563B8" w:rsidRDefault="007A58A0" w:rsidP="00707653">
            <w:pPr>
              <w:jc w:val="center"/>
              <w:rPr>
                <w:rFonts w:ascii="Arial" w:hAnsi="Arial" w:cs="Arial"/>
                <w:color w:val="7F7F7F"/>
                <w:sz w:val="16"/>
                <w:szCs w:val="16"/>
              </w:rPr>
            </w:pPr>
          </w:p>
        </w:tc>
        <w:tc>
          <w:tcPr>
            <w:tcW w:w="1121"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24D03AC1" w14:textId="77777777" w:rsidR="007A58A0" w:rsidRPr="00F563B8" w:rsidRDefault="007A58A0" w:rsidP="00707653">
            <w:pPr>
              <w:jc w:val="center"/>
              <w:rPr>
                <w:rFonts w:ascii="Arial" w:hAnsi="Arial" w:cs="Arial"/>
                <w:color w:val="7F7F7F"/>
                <w:sz w:val="16"/>
                <w:szCs w:val="16"/>
              </w:rPr>
            </w:pPr>
          </w:p>
        </w:tc>
        <w:tc>
          <w:tcPr>
            <w:tcW w:w="1184"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636ABA81" w14:textId="77777777" w:rsidR="007A58A0" w:rsidRPr="00F563B8" w:rsidRDefault="007A58A0" w:rsidP="00707653">
            <w:pPr>
              <w:jc w:val="center"/>
              <w:rPr>
                <w:rFonts w:ascii="Arial" w:hAnsi="Arial" w:cs="Arial"/>
                <w:color w:val="7F7F7F"/>
                <w:sz w:val="16"/>
                <w:szCs w:val="16"/>
              </w:rPr>
            </w:pPr>
          </w:p>
        </w:tc>
        <w:tc>
          <w:tcPr>
            <w:tcW w:w="986"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1081D024" w14:textId="77777777" w:rsidR="007A58A0" w:rsidRPr="00F563B8" w:rsidRDefault="007A58A0" w:rsidP="00707653">
            <w:pPr>
              <w:jc w:val="center"/>
              <w:rPr>
                <w:rFonts w:ascii="Arial" w:hAnsi="Arial" w:cs="Arial"/>
                <w:color w:val="7F7F7F"/>
                <w:sz w:val="16"/>
                <w:szCs w:val="16"/>
              </w:rPr>
            </w:pPr>
          </w:p>
        </w:tc>
      </w:tr>
      <w:tr w:rsidR="007A58A0" w:rsidRPr="00F563B8" w14:paraId="1A6BBBCA" w14:textId="77777777" w:rsidTr="004C5A15">
        <w:trPr>
          <w:trHeight w:val="572"/>
        </w:trPr>
        <w:tc>
          <w:tcPr>
            <w:tcW w:w="748"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1DEEF3AE" w14:textId="77777777" w:rsidR="007A58A0" w:rsidRPr="00F563B8" w:rsidRDefault="007A58A0" w:rsidP="00707653">
            <w:pPr>
              <w:jc w:val="center"/>
              <w:rPr>
                <w:rFonts w:ascii="Arial" w:hAnsi="Arial" w:cs="Arial"/>
                <w:color w:val="7F7F7F"/>
                <w:sz w:val="16"/>
                <w:szCs w:val="16"/>
              </w:rPr>
            </w:pPr>
          </w:p>
        </w:tc>
        <w:tc>
          <w:tcPr>
            <w:tcW w:w="2561"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730728E2" w14:textId="77777777" w:rsidR="007A58A0" w:rsidRPr="00F563B8" w:rsidRDefault="007A58A0" w:rsidP="00707653">
            <w:pPr>
              <w:jc w:val="center"/>
              <w:rPr>
                <w:rFonts w:ascii="Arial" w:hAnsi="Arial" w:cs="Arial"/>
                <w:color w:val="7F7F7F"/>
                <w:sz w:val="16"/>
                <w:szCs w:val="16"/>
              </w:rPr>
            </w:pPr>
          </w:p>
        </w:tc>
        <w:tc>
          <w:tcPr>
            <w:tcW w:w="3775"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74B85BA9" w14:textId="77777777" w:rsidR="007A58A0" w:rsidRPr="00F563B8" w:rsidRDefault="007A58A0" w:rsidP="00707653">
            <w:pPr>
              <w:jc w:val="center"/>
              <w:rPr>
                <w:rFonts w:ascii="Arial" w:hAnsi="Arial" w:cs="Arial"/>
                <w:color w:val="7F7F7F"/>
                <w:sz w:val="16"/>
                <w:szCs w:val="16"/>
              </w:rPr>
            </w:pPr>
          </w:p>
        </w:tc>
        <w:tc>
          <w:tcPr>
            <w:tcW w:w="1960"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5FA16272" w14:textId="77777777" w:rsidR="007A58A0" w:rsidRPr="00F563B8" w:rsidRDefault="007A58A0" w:rsidP="00707653">
            <w:pPr>
              <w:jc w:val="center"/>
              <w:rPr>
                <w:rFonts w:ascii="Arial" w:hAnsi="Arial" w:cs="Arial"/>
                <w:color w:val="7F7F7F"/>
                <w:sz w:val="16"/>
                <w:szCs w:val="16"/>
              </w:rPr>
            </w:pPr>
          </w:p>
        </w:tc>
        <w:tc>
          <w:tcPr>
            <w:tcW w:w="1069"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4D4A9996" w14:textId="77777777" w:rsidR="007A58A0" w:rsidRPr="00F563B8" w:rsidRDefault="007A58A0" w:rsidP="00707653">
            <w:pPr>
              <w:jc w:val="center"/>
              <w:rPr>
                <w:rFonts w:ascii="Arial" w:hAnsi="Arial" w:cs="Arial"/>
                <w:color w:val="7F7F7F"/>
                <w:sz w:val="16"/>
                <w:szCs w:val="16"/>
              </w:rPr>
            </w:pPr>
          </w:p>
        </w:tc>
        <w:tc>
          <w:tcPr>
            <w:tcW w:w="1017"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41F2F818" w14:textId="77777777" w:rsidR="007A58A0" w:rsidRPr="00F563B8" w:rsidRDefault="007A58A0" w:rsidP="00707653">
            <w:pPr>
              <w:jc w:val="center"/>
              <w:rPr>
                <w:rFonts w:ascii="Arial" w:hAnsi="Arial" w:cs="Arial"/>
                <w:color w:val="7F7F7F"/>
                <w:sz w:val="16"/>
                <w:szCs w:val="16"/>
              </w:rPr>
            </w:pPr>
          </w:p>
        </w:tc>
        <w:tc>
          <w:tcPr>
            <w:tcW w:w="1121"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21247A13" w14:textId="77777777" w:rsidR="007A58A0" w:rsidRPr="00F563B8" w:rsidRDefault="007A58A0" w:rsidP="00707653">
            <w:pPr>
              <w:jc w:val="center"/>
              <w:rPr>
                <w:rFonts w:ascii="Arial" w:hAnsi="Arial" w:cs="Arial"/>
                <w:color w:val="7F7F7F"/>
                <w:sz w:val="16"/>
                <w:szCs w:val="16"/>
              </w:rPr>
            </w:pPr>
          </w:p>
        </w:tc>
        <w:tc>
          <w:tcPr>
            <w:tcW w:w="1184"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0F6BFE13" w14:textId="77777777" w:rsidR="007A58A0" w:rsidRPr="00F563B8" w:rsidRDefault="007A58A0" w:rsidP="00707653">
            <w:pPr>
              <w:jc w:val="center"/>
              <w:rPr>
                <w:rFonts w:ascii="Arial" w:hAnsi="Arial" w:cs="Arial"/>
                <w:color w:val="7F7F7F"/>
                <w:sz w:val="16"/>
                <w:szCs w:val="16"/>
              </w:rPr>
            </w:pPr>
          </w:p>
        </w:tc>
        <w:tc>
          <w:tcPr>
            <w:tcW w:w="986"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3CFEEA35" w14:textId="77777777" w:rsidR="007A58A0" w:rsidRPr="00F563B8" w:rsidRDefault="007A58A0" w:rsidP="00707653">
            <w:pPr>
              <w:jc w:val="center"/>
              <w:rPr>
                <w:rFonts w:ascii="Arial" w:hAnsi="Arial" w:cs="Arial"/>
                <w:color w:val="7F7F7F"/>
                <w:sz w:val="16"/>
                <w:szCs w:val="16"/>
              </w:rPr>
            </w:pPr>
          </w:p>
        </w:tc>
      </w:tr>
      <w:tr w:rsidR="007A58A0" w:rsidRPr="00F563B8" w14:paraId="03BC2B07" w14:textId="77777777" w:rsidTr="004C5A15">
        <w:trPr>
          <w:trHeight w:val="572"/>
        </w:trPr>
        <w:tc>
          <w:tcPr>
            <w:tcW w:w="748"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320FE144" w14:textId="77777777" w:rsidR="007A58A0" w:rsidRPr="00F563B8" w:rsidRDefault="007A58A0" w:rsidP="00707653">
            <w:pPr>
              <w:jc w:val="center"/>
              <w:rPr>
                <w:rFonts w:ascii="Arial" w:hAnsi="Arial" w:cs="Arial"/>
                <w:color w:val="7F7F7F"/>
                <w:sz w:val="16"/>
                <w:szCs w:val="16"/>
              </w:rPr>
            </w:pPr>
          </w:p>
        </w:tc>
        <w:tc>
          <w:tcPr>
            <w:tcW w:w="2561"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2641BFFA" w14:textId="77777777" w:rsidR="007A58A0" w:rsidRPr="00F563B8" w:rsidRDefault="007A58A0" w:rsidP="00707653">
            <w:pPr>
              <w:jc w:val="center"/>
              <w:rPr>
                <w:rFonts w:ascii="Arial" w:hAnsi="Arial" w:cs="Arial"/>
                <w:color w:val="7F7F7F"/>
                <w:sz w:val="16"/>
                <w:szCs w:val="16"/>
              </w:rPr>
            </w:pPr>
          </w:p>
        </w:tc>
        <w:tc>
          <w:tcPr>
            <w:tcW w:w="3775"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436E9E3B" w14:textId="77777777" w:rsidR="007A58A0" w:rsidRPr="00F563B8" w:rsidRDefault="007A58A0" w:rsidP="00707653">
            <w:pPr>
              <w:jc w:val="center"/>
              <w:rPr>
                <w:rFonts w:ascii="Arial" w:hAnsi="Arial" w:cs="Arial"/>
                <w:color w:val="7F7F7F"/>
                <w:sz w:val="16"/>
                <w:szCs w:val="16"/>
              </w:rPr>
            </w:pPr>
          </w:p>
        </w:tc>
        <w:tc>
          <w:tcPr>
            <w:tcW w:w="1960"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05B9110F" w14:textId="77777777" w:rsidR="007A58A0" w:rsidRPr="00F563B8" w:rsidRDefault="007A58A0" w:rsidP="00707653">
            <w:pPr>
              <w:jc w:val="center"/>
              <w:rPr>
                <w:rFonts w:ascii="Arial" w:hAnsi="Arial" w:cs="Arial"/>
                <w:color w:val="7F7F7F"/>
                <w:sz w:val="16"/>
                <w:szCs w:val="16"/>
              </w:rPr>
            </w:pPr>
          </w:p>
        </w:tc>
        <w:tc>
          <w:tcPr>
            <w:tcW w:w="1069"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27D014D6" w14:textId="77777777" w:rsidR="007A58A0" w:rsidRPr="00F563B8" w:rsidRDefault="007A58A0" w:rsidP="00707653">
            <w:pPr>
              <w:jc w:val="center"/>
              <w:rPr>
                <w:rFonts w:ascii="Arial" w:hAnsi="Arial" w:cs="Arial"/>
                <w:color w:val="7F7F7F"/>
                <w:sz w:val="16"/>
                <w:szCs w:val="16"/>
              </w:rPr>
            </w:pPr>
          </w:p>
        </w:tc>
        <w:tc>
          <w:tcPr>
            <w:tcW w:w="1017"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74BC2BE8" w14:textId="77777777" w:rsidR="007A58A0" w:rsidRPr="00F563B8" w:rsidRDefault="007A58A0" w:rsidP="00707653">
            <w:pPr>
              <w:jc w:val="center"/>
              <w:rPr>
                <w:rFonts w:ascii="Arial" w:hAnsi="Arial" w:cs="Arial"/>
                <w:color w:val="7F7F7F"/>
                <w:sz w:val="16"/>
                <w:szCs w:val="16"/>
              </w:rPr>
            </w:pPr>
          </w:p>
        </w:tc>
        <w:tc>
          <w:tcPr>
            <w:tcW w:w="1121"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71ED5F23" w14:textId="77777777" w:rsidR="007A58A0" w:rsidRPr="00F563B8" w:rsidRDefault="007A58A0" w:rsidP="00707653">
            <w:pPr>
              <w:jc w:val="center"/>
              <w:rPr>
                <w:rFonts w:ascii="Arial" w:hAnsi="Arial" w:cs="Arial"/>
                <w:color w:val="7F7F7F"/>
                <w:sz w:val="16"/>
                <w:szCs w:val="16"/>
              </w:rPr>
            </w:pPr>
          </w:p>
        </w:tc>
        <w:tc>
          <w:tcPr>
            <w:tcW w:w="1184"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3A67A54C" w14:textId="77777777" w:rsidR="007A58A0" w:rsidRPr="00F563B8" w:rsidRDefault="007A58A0" w:rsidP="00707653">
            <w:pPr>
              <w:jc w:val="center"/>
              <w:rPr>
                <w:rFonts w:ascii="Arial" w:hAnsi="Arial" w:cs="Arial"/>
                <w:color w:val="7F7F7F"/>
                <w:sz w:val="16"/>
                <w:szCs w:val="16"/>
              </w:rPr>
            </w:pPr>
          </w:p>
        </w:tc>
        <w:tc>
          <w:tcPr>
            <w:tcW w:w="986"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353D1785" w14:textId="77777777" w:rsidR="007A58A0" w:rsidRPr="00F563B8" w:rsidRDefault="007A58A0" w:rsidP="00707653">
            <w:pPr>
              <w:jc w:val="center"/>
              <w:rPr>
                <w:rFonts w:ascii="Arial" w:hAnsi="Arial" w:cs="Arial"/>
                <w:color w:val="7F7F7F"/>
                <w:sz w:val="16"/>
                <w:szCs w:val="16"/>
              </w:rPr>
            </w:pPr>
          </w:p>
        </w:tc>
      </w:tr>
      <w:tr w:rsidR="007A58A0" w:rsidRPr="00F563B8" w14:paraId="05FC2FE4" w14:textId="77777777" w:rsidTr="004C5A15">
        <w:trPr>
          <w:trHeight w:val="572"/>
        </w:trPr>
        <w:tc>
          <w:tcPr>
            <w:tcW w:w="748"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64CB599F" w14:textId="77777777" w:rsidR="007A58A0" w:rsidRPr="00F563B8" w:rsidRDefault="007A58A0" w:rsidP="00707653">
            <w:pPr>
              <w:jc w:val="center"/>
              <w:rPr>
                <w:rFonts w:ascii="Arial" w:hAnsi="Arial" w:cs="Arial"/>
                <w:color w:val="7F7F7F"/>
                <w:sz w:val="16"/>
                <w:szCs w:val="16"/>
              </w:rPr>
            </w:pPr>
          </w:p>
        </w:tc>
        <w:tc>
          <w:tcPr>
            <w:tcW w:w="2561"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683A1DCC" w14:textId="77777777" w:rsidR="007A58A0" w:rsidRPr="00F563B8" w:rsidRDefault="007A58A0" w:rsidP="00707653">
            <w:pPr>
              <w:jc w:val="center"/>
              <w:rPr>
                <w:rFonts w:ascii="Arial" w:hAnsi="Arial" w:cs="Arial"/>
                <w:color w:val="7F7F7F"/>
                <w:sz w:val="16"/>
                <w:szCs w:val="16"/>
              </w:rPr>
            </w:pPr>
          </w:p>
        </w:tc>
        <w:tc>
          <w:tcPr>
            <w:tcW w:w="3775"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189610AD" w14:textId="77777777" w:rsidR="007A58A0" w:rsidRPr="00F563B8" w:rsidRDefault="007A58A0" w:rsidP="00707653">
            <w:pPr>
              <w:jc w:val="center"/>
              <w:rPr>
                <w:rFonts w:ascii="Arial" w:hAnsi="Arial" w:cs="Arial"/>
                <w:color w:val="7F7F7F"/>
                <w:sz w:val="16"/>
                <w:szCs w:val="16"/>
              </w:rPr>
            </w:pPr>
          </w:p>
        </w:tc>
        <w:tc>
          <w:tcPr>
            <w:tcW w:w="1960"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500A7019" w14:textId="77777777" w:rsidR="007A58A0" w:rsidRPr="00F563B8" w:rsidRDefault="007A58A0" w:rsidP="00707653">
            <w:pPr>
              <w:jc w:val="center"/>
              <w:rPr>
                <w:rFonts w:ascii="Arial" w:hAnsi="Arial" w:cs="Arial"/>
                <w:color w:val="7F7F7F"/>
                <w:sz w:val="16"/>
                <w:szCs w:val="16"/>
              </w:rPr>
            </w:pPr>
          </w:p>
        </w:tc>
        <w:tc>
          <w:tcPr>
            <w:tcW w:w="1069"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3B7B5236" w14:textId="77777777" w:rsidR="007A58A0" w:rsidRPr="00F563B8" w:rsidRDefault="007A58A0" w:rsidP="00707653">
            <w:pPr>
              <w:jc w:val="center"/>
              <w:rPr>
                <w:rFonts w:ascii="Arial" w:hAnsi="Arial" w:cs="Arial"/>
                <w:color w:val="7F7F7F"/>
                <w:sz w:val="16"/>
                <w:szCs w:val="16"/>
              </w:rPr>
            </w:pPr>
          </w:p>
        </w:tc>
        <w:tc>
          <w:tcPr>
            <w:tcW w:w="1017"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050DC760" w14:textId="77777777" w:rsidR="007A58A0" w:rsidRPr="00F563B8" w:rsidRDefault="007A58A0" w:rsidP="00707653">
            <w:pPr>
              <w:jc w:val="center"/>
              <w:rPr>
                <w:rFonts w:ascii="Arial" w:hAnsi="Arial" w:cs="Arial"/>
                <w:color w:val="7F7F7F"/>
                <w:sz w:val="16"/>
                <w:szCs w:val="16"/>
              </w:rPr>
            </w:pPr>
          </w:p>
        </w:tc>
        <w:tc>
          <w:tcPr>
            <w:tcW w:w="1121"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7CA6549C" w14:textId="77777777" w:rsidR="007A58A0" w:rsidRPr="00F563B8" w:rsidRDefault="007A58A0" w:rsidP="00707653">
            <w:pPr>
              <w:jc w:val="center"/>
              <w:rPr>
                <w:rFonts w:ascii="Arial" w:hAnsi="Arial" w:cs="Arial"/>
                <w:color w:val="7F7F7F"/>
                <w:sz w:val="16"/>
                <w:szCs w:val="16"/>
              </w:rPr>
            </w:pPr>
          </w:p>
        </w:tc>
        <w:tc>
          <w:tcPr>
            <w:tcW w:w="1184"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1408E15B" w14:textId="77777777" w:rsidR="007A58A0" w:rsidRPr="00F563B8" w:rsidRDefault="007A58A0" w:rsidP="00707653">
            <w:pPr>
              <w:jc w:val="center"/>
              <w:rPr>
                <w:rFonts w:ascii="Arial" w:hAnsi="Arial" w:cs="Arial"/>
                <w:color w:val="7F7F7F"/>
                <w:sz w:val="16"/>
                <w:szCs w:val="16"/>
              </w:rPr>
            </w:pPr>
          </w:p>
        </w:tc>
        <w:tc>
          <w:tcPr>
            <w:tcW w:w="986" w:type="dxa"/>
            <w:tcBorders>
              <w:top w:val="single" w:sz="4" w:space="0" w:color="A5A5A5"/>
              <w:left w:val="single" w:sz="4" w:space="0" w:color="A5A5A5"/>
              <w:bottom w:val="single" w:sz="4" w:space="0" w:color="A5A5A5"/>
              <w:right w:val="single" w:sz="4" w:space="0" w:color="A5A5A5"/>
            </w:tcBorders>
            <w:shd w:val="clear" w:color="auto" w:fill="F2F2F2" w:themeFill="background1" w:themeFillShade="F2"/>
            <w:vAlign w:val="center"/>
          </w:tcPr>
          <w:p w14:paraId="33BA1D20" w14:textId="77777777" w:rsidR="007A58A0" w:rsidRPr="00F563B8" w:rsidRDefault="007A58A0" w:rsidP="00707653">
            <w:pPr>
              <w:jc w:val="center"/>
              <w:rPr>
                <w:rFonts w:ascii="Arial" w:hAnsi="Arial" w:cs="Arial"/>
                <w:color w:val="7F7F7F"/>
                <w:sz w:val="16"/>
                <w:szCs w:val="16"/>
              </w:rPr>
            </w:pPr>
          </w:p>
        </w:tc>
      </w:tr>
    </w:tbl>
    <w:p w14:paraId="36C5FA72" w14:textId="77777777" w:rsidR="007A58A0" w:rsidRPr="00F563B8" w:rsidRDefault="007A58A0" w:rsidP="007A58A0">
      <w:pPr>
        <w:rPr>
          <w:rFonts w:ascii="Arial" w:hAnsi="Arial" w:cs="Arial"/>
        </w:rPr>
        <w:sectPr w:rsidR="007A58A0" w:rsidRPr="00F563B8" w:rsidSect="00000522">
          <w:headerReference w:type="default" r:id="rId16"/>
          <w:footerReference w:type="default" r:id="rId17"/>
          <w:pgSz w:w="15840" w:h="12240" w:orient="landscape"/>
          <w:pgMar w:top="1440" w:right="1080" w:bottom="1440" w:left="720" w:header="576" w:footer="576" w:gutter="0"/>
          <w:cols w:space="720"/>
          <w:docGrid w:linePitch="360"/>
        </w:sectPr>
      </w:pPr>
    </w:p>
    <w:p w14:paraId="6425BF3A" w14:textId="77777777" w:rsidR="007A58A0" w:rsidRPr="00F563B8" w:rsidRDefault="007A58A0" w:rsidP="007A58A0">
      <w:pPr>
        <w:rPr>
          <w:rFonts w:ascii="Arial" w:hAnsi="Arial" w:cs="Arial"/>
          <w:sz w:val="18"/>
          <w:szCs w:val="18"/>
        </w:rPr>
        <w:sectPr w:rsidR="007A58A0" w:rsidRPr="00F563B8" w:rsidSect="0011486B">
          <w:type w:val="continuous"/>
          <w:pgSz w:w="15840" w:h="12240" w:orient="landscape"/>
          <w:pgMar w:top="1440" w:right="1080" w:bottom="1440" w:left="720" w:header="576" w:footer="0" w:gutter="0"/>
          <w:cols w:space="720"/>
          <w:docGrid w:linePitch="360"/>
        </w:sectPr>
      </w:pPr>
      <w:r w:rsidRPr="00F563B8">
        <w:rPr>
          <w:rFonts w:ascii="Arial" w:hAnsi="Arial" w:cs="Arial"/>
          <w:sz w:val="18"/>
          <w:szCs w:val="18"/>
        </w:rPr>
        <w:t>*1. Physical Hazard 2. Health Hazard 3. Environmental Hazard</w:t>
      </w:r>
    </w:p>
    <w:p w14:paraId="3FD9814F" w14:textId="77777777" w:rsidR="007A58A0" w:rsidRPr="00F563B8" w:rsidRDefault="007A58A0" w:rsidP="00F43075">
      <w:pPr>
        <w:rPr>
          <w:rFonts w:ascii="Arial" w:hAnsi="Arial" w:cs="Arial"/>
          <w:b/>
          <w:color w:val="002060"/>
        </w:rPr>
      </w:pPr>
    </w:p>
    <w:p w14:paraId="73A1D418" w14:textId="4BC20A24" w:rsidR="00F43075" w:rsidRPr="00BD66FF" w:rsidRDefault="004C5A15" w:rsidP="00BD66FF">
      <w:pPr>
        <w:pStyle w:val="Heading1"/>
        <w:rPr>
          <w:sz w:val="32"/>
          <w:szCs w:val="32"/>
        </w:rPr>
      </w:pPr>
      <w:bookmarkStart w:id="32" w:name="_Toc513714665"/>
      <w:r w:rsidRPr="00BD66FF">
        <w:rPr>
          <w:sz w:val="32"/>
          <w:szCs w:val="32"/>
        </w:rPr>
        <w:t xml:space="preserve">Appendix B: </w:t>
      </w:r>
      <w:r w:rsidRPr="00BD66FF">
        <w:rPr>
          <w:b w:val="0"/>
          <w:sz w:val="32"/>
          <w:szCs w:val="32"/>
        </w:rPr>
        <w:t>Chemical Safety Training Document</w:t>
      </w:r>
      <w:bookmarkEnd w:id="32"/>
      <w:r w:rsidRPr="00BD66FF">
        <w:rPr>
          <w:b w:val="0"/>
          <w:color w:val="002060"/>
          <w:sz w:val="32"/>
          <w:szCs w:val="32"/>
        </w:rPr>
        <w:t xml:space="preserve"> </w:t>
      </w:r>
    </w:p>
    <w:p w14:paraId="569310FB" w14:textId="77777777" w:rsidR="00BD66FF" w:rsidRDefault="00BD66FF" w:rsidP="00572A61">
      <w:pPr>
        <w:spacing w:line="240" w:lineRule="auto"/>
        <w:rPr>
          <w:rFonts w:ascii="Arial" w:hAnsi="Arial" w:cs="Arial"/>
          <w:color w:val="595959" w:themeColor="text1" w:themeTint="A6"/>
        </w:rPr>
      </w:pPr>
    </w:p>
    <w:p w14:paraId="53867C12" w14:textId="09C49BA0" w:rsidR="00F43075" w:rsidRPr="004C5A15" w:rsidRDefault="00F43075" w:rsidP="00572A61">
      <w:pPr>
        <w:spacing w:line="240" w:lineRule="auto"/>
        <w:rPr>
          <w:rFonts w:ascii="Arial" w:hAnsi="Arial" w:cs="Arial"/>
          <w:color w:val="595959" w:themeColor="text1" w:themeTint="A6"/>
        </w:rPr>
      </w:pPr>
      <w:r w:rsidRPr="004C5A15">
        <w:rPr>
          <w:rFonts w:ascii="Arial" w:hAnsi="Arial" w:cs="Arial"/>
          <w:color w:val="595959" w:themeColor="text1" w:themeTint="A6"/>
        </w:rPr>
        <w:t>Hazard Communication &amp; Chemical Safety Training is an annual re-training requirement for all employees.</w:t>
      </w:r>
    </w:p>
    <w:p w14:paraId="51E50AD0" w14:textId="09EA60B0" w:rsidR="00F43075" w:rsidRPr="004C5A15" w:rsidRDefault="00F43075" w:rsidP="00572A61">
      <w:pPr>
        <w:pStyle w:val="NormalWeb"/>
        <w:tabs>
          <w:tab w:val="left" w:pos="1980"/>
        </w:tabs>
        <w:spacing w:before="0" w:beforeAutospacing="0" w:after="200" w:afterAutospacing="0" w:line="240" w:lineRule="auto"/>
        <w:ind w:left="0"/>
        <w:rPr>
          <w:rFonts w:cs="Arial"/>
          <w:b/>
          <w:bCs/>
          <w:color w:val="595959" w:themeColor="text1" w:themeTint="A6"/>
          <w:sz w:val="22"/>
          <w:szCs w:val="22"/>
        </w:rPr>
      </w:pPr>
      <w:r w:rsidRPr="004C5A15">
        <w:rPr>
          <w:rFonts w:cs="Arial"/>
          <w:b/>
          <w:bCs/>
          <w:color w:val="595959" w:themeColor="text1" w:themeTint="A6"/>
          <w:sz w:val="22"/>
          <w:szCs w:val="22"/>
        </w:rPr>
        <w:t xml:space="preserve">Employee: </w:t>
      </w:r>
      <w:r w:rsidRPr="004C5A15">
        <w:rPr>
          <w:rFonts w:cs="Arial"/>
          <w:b/>
          <w:bCs/>
          <w:color w:val="595959" w:themeColor="text1" w:themeTint="A6"/>
          <w:sz w:val="22"/>
          <w:szCs w:val="22"/>
        </w:rPr>
        <w:tab/>
        <w:t>____________________</w:t>
      </w:r>
      <w:r w:rsidR="00AA28CB" w:rsidRPr="004C5A15">
        <w:rPr>
          <w:rFonts w:cs="Arial"/>
          <w:b/>
          <w:bCs/>
          <w:color w:val="595959" w:themeColor="text1" w:themeTint="A6"/>
          <w:sz w:val="22"/>
          <w:szCs w:val="22"/>
        </w:rPr>
        <w:t xml:space="preserve"> </w:t>
      </w:r>
      <w:r w:rsidR="00AA28CB" w:rsidRPr="004C5A15">
        <w:rPr>
          <w:rFonts w:cs="Arial"/>
          <w:b/>
          <w:bCs/>
          <w:color w:val="595959" w:themeColor="text1" w:themeTint="A6"/>
          <w:sz w:val="22"/>
          <w:szCs w:val="22"/>
        </w:rPr>
        <w:tab/>
      </w:r>
      <w:r w:rsidR="00AA28CB" w:rsidRPr="004C5A15">
        <w:rPr>
          <w:rFonts w:cs="Arial"/>
          <w:b/>
          <w:bCs/>
          <w:color w:val="595959" w:themeColor="text1" w:themeTint="A6"/>
          <w:sz w:val="22"/>
          <w:szCs w:val="22"/>
        </w:rPr>
        <w:tab/>
      </w:r>
      <w:r w:rsidR="00AA28CB" w:rsidRPr="004C5A15">
        <w:rPr>
          <w:rFonts w:cs="Arial"/>
          <w:b/>
          <w:bCs/>
          <w:color w:val="595959" w:themeColor="text1" w:themeTint="A6"/>
          <w:sz w:val="22"/>
          <w:szCs w:val="22"/>
        </w:rPr>
        <w:tab/>
      </w:r>
      <w:r w:rsidR="00AA28CB" w:rsidRPr="004C5A15">
        <w:rPr>
          <w:rFonts w:cs="Arial"/>
          <w:b/>
          <w:bCs/>
          <w:color w:val="595959" w:themeColor="text1" w:themeTint="A6"/>
          <w:sz w:val="22"/>
          <w:szCs w:val="22"/>
        </w:rPr>
        <w:tab/>
        <w:t>Training type:</w:t>
      </w:r>
    </w:p>
    <w:p w14:paraId="5C9EFCA4" w14:textId="614858BF" w:rsidR="00F43075" w:rsidRPr="004C5A15" w:rsidRDefault="00F43075" w:rsidP="00572A61">
      <w:pPr>
        <w:pStyle w:val="NormalWeb"/>
        <w:tabs>
          <w:tab w:val="left" w:pos="1980"/>
          <w:tab w:val="left" w:pos="4950"/>
        </w:tabs>
        <w:spacing w:before="0" w:beforeAutospacing="0" w:after="200" w:afterAutospacing="0" w:line="240" w:lineRule="auto"/>
        <w:ind w:left="0"/>
        <w:rPr>
          <w:rFonts w:cs="Arial"/>
          <w:color w:val="595959" w:themeColor="text1" w:themeTint="A6"/>
          <w:sz w:val="22"/>
          <w:szCs w:val="22"/>
        </w:rPr>
      </w:pPr>
      <w:r w:rsidRPr="004C5A15">
        <w:rPr>
          <w:rFonts w:cs="Arial"/>
          <w:b/>
          <w:bCs/>
          <w:color w:val="595959" w:themeColor="text1" w:themeTint="A6"/>
          <w:sz w:val="22"/>
          <w:szCs w:val="22"/>
        </w:rPr>
        <w:t xml:space="preserve">Trainer: </w:t>
      </w:r>
      <w:r w:rsidRPr="004C5A15">
        <w:rPr>
          <w:rFonts w:cs="Arial"/>
          <w:b/>
          <w:bCs/>
          <w:color w:val="595959" w:themeColor="text1" w:themeTint="A6"/>
          <w:sz w:val="22"/>
          <w:szCs w:val="22"/>
        </w:rPr>
        <w:tab/>
        <w:t>____________________</w:t>
      </w:r>
      <w:r w:rsidRPr="004C5A15">
        <w:rPr>
          <w:rFonts w:cs="Arial"/>
          <w:color w:val="595959" w:themeColor="text1" w:themeTint="A6"/>
          <w:sz w:val="22"/>
          <w:szCs w:val="22"/>
        </w:rPr>
        <w:tab/>
      </w:r>
      <w:r w:rsidR="00AA28CB" w:rsidRPr="004C5A15">
        <w:rPr>
          <w:rFonts w:cs="Arial"/>
          <w:color w:val="595959" w:themeColor="text1" w:themeTint="A6"/>
          <w:sz w:val="22"/>
          <w:szCs w:val="22"/>
        </w:rPr>
        <w:tab/>
      </w:r>
      <w:r w:rsidR="00AA28CB" w:rsidRPr="004C5A15">
        <w:rPr>
          <w:rFonts w:cs="Arial"/>
          <w:color w:val="595959" w:themeColor="text1" w:themeTint="A6"/>
          <w:sz w:val="22"/>
          <w:szCs w:val="22"/>
        </w:rPr>
        <w:tab/>
      </w:r>
      <w:r w:rsidR="00AA28CB" w:rsidRPr="004C5A15">
        <w:rPr>
          <w:rFonts w:cs="Arial"/>
          <w:color w:val="595959" w:themeColor="text1" w:themeTint="A6"/>
          <w:sz w:val="22"/>
          <w:szCs w:val="22"/>
        </w:rPr>
        <w:tab/>
      </w:r>
      <w:r w:rsidR="00AA28CB" w:rsidRPr="004C5A15">
        <w:rPr>
          <w:rFonts w:cs="Arial"/>
          <w:color w:val="595959" w:themeColor="text1" w:themeTint="A6"/>
          <w:sz w:val="22"/>
          <w:szCs w:val="22"/>
        </w:rPr>
        <w:tab/>
        <w:t>Routine</w:t>
      </w:r>
      <w:r w:rsidR="00AA28CB" w:rsidRPr="004C5A15">
        <w:rPr>
          <w:rFonts w:cs="Arial"/>
          <w:color w:val="595959" w:themeColor="text1" w:themeTint="A6"/>
          <w:sz w:val="22"/>
          <w:szCs w:val="22"/>
        </w:rPr>
        <w:tab/>
      </w:r>
      <w:sdt>
        <w:sdtPr>
          <w:rPr>
            <w:rFonts w:cs="Arial"/>
            <w:color w:val="595959" w:themeColor="text1" w:themeTint="A6"/>
            <w:sz w:val="22"/>
            <w:szCs w:val="22"/>
          </w:rPr>
          <w:id w:val="-1855412531"/>
          <w14:checkbox>
            <w14:checked w14:val="0"/>
            <w14:checkedState w14:val="2612" w14:font="MS Gothic"/>
            <w14:uncheckedState w14:val="2610" w14:font="MS Gothic"/>
          </w14:checkbox>
        </w:sdtPr>
        <w:sdtEndPr/>
        <w:sdtContent>
          <w:r w:rsidR="004C5A15" w:rsidRPr="004C5A15">
            <w:rPr>
              <w:rFonts w:ascii="MS Gothic" w:eastAsia="MS Gothic" w:hAnsi="MS Gothic" w:cs="Arial" w:hint="eastAsia"/>
              <w:color w:val="595959" w:themeColor="text1" w:themeTint="A6"/>
              <w:sz w:val="22"/>
              <w:szCs w:val="22"/>
            </w:rPr>
            <w:t>☐</w:t>
          </w:r>
        </w:sdtContent>
      </w:sdt>
    </w:p>
    <w:p w14:paraId="2701DEA9" w14:textId="0FFDB1E9" w:rsidR="00F43075" w:rsidRPr="004C5A15" w:rsidRDefault="00F43075" w:rsidP="00572A61">
      <w:pPr>
        <w:pStyle w:val="NormalWeb"/>
        <w:tabs>
          <w:tab w:val="left" w:pos="1980"/>
          <w:tab w:val="left" w:pos="5220"/>
        </w:tabs>
        <w:spacing w:before="0" w:beforeAutospacing="0" w:after="200" w:afterAutospacing="0" w:line="240" w:lineRule="auto"/>
        <w:ind w:left="0"/>
        <w:rPr>
          <w:rFonts w:cs="Arial"/>
          <w:color w:val="595959" w:themeColor="text1" w:themeTint="A6"/>
          <w:sz w:val="22"/>
          <w:szCs w:val="22"/>
        </w:rPr>
      </w:pPr>
      <w:r w:rsidRPr="004C5A15">
        <w:rPr>
          <w:rFonts w:cs="Arial"/>
          <w:b/>
          <w:bCs/>
          <w:color w:val="595959" w:themeColor="text1" w:themeTint="A6"/>
          <w:sz w:val="22"/>
          <w:szCs w:val="22"/>
        </w:rPr>
        <w:t>Training Date:</w:t>
      </w:r>
      <w:r w:rsidRPr="004C5A15">
        <w:rPr>
          <w:rFonts w:cs="Arial"/>
          <w:b/>
          <w:bCs/>
          <w:color w:val="595959" w:themeColor="text1" w:themeTint="A6"/>
          <w:sz w:val="22"/>
          <w:szCs w:val="22"/>
        </w:rPr>
        <w:tab/>
        <w:t>____________________</w:t>
      </w:r>
      <w:r w:rsidR="00AA28CB" w:rsidRPr="004C5A15">
        <w:rPr>
          <w:rFonts w:cs="Arial"/>
          <w:b/>
          <w:bCs/>
          <w:color w:val="595959" w:themeColor="text1" w:themeTint="A6"/>
          <w:sz w:val="22"/>
          <w:szCs w:val="22"/>
        </w:rPr>
        <w:tab/>
      </w:r>
      <w:r w:rsidR="00AA28CB" w:rsidRPr="004C5A15">
        <w:rPr>
          <w:rFonts w:cs="Arial"/>
          <w:b/>
          <w:bCs/>
          <w:color w:val="595959" w:themeColor="text1" w:themeTint="A6"/>
          <w:sz w:val="22"/>
          <w:szCs w:val="22"/>
        </w:rPr>
        <w:tab/>
      </w:r>
      <w:r w:rsidR="00AA28CB" w:rsidRPr="004C5A15">
        <w:rPr>
          <w:rFonts w:cs="Arial"/>
          <w:b/>
          <w:bCs/>
          <w:color w:val="595959" w:themeColor="text1" w:themeTint="A6"/>
          <w:sz w:val="22"/>
          <w:szCs w:val="22"/>
        </w:rPr>
        <w:tab/>
      </w:r>
      <w:r w:rsidR="00AA28CB" w:rsidRPr="004C5A15">
        <w:rPr>
          <w:rFonts w:cs="Arial"/>
          <w:b/>
          <w:bCs/>
          <w:color w:val="595959" w:themeColor="text1" w:themeTint="A6"/>
          <w:sz w:val="22"/>
          <w:szCs w:val="22"/>
        </w:rPr>
        <w:tab/>
      </w:r>
      <w:r w:rsidR="00AA28CB" w:rsidRPr="004C5A15">
        <w:rPr>
          <w:rFonts w:cs="Arial"/>
          <w:bCs/>
          <w:color w:val="595959" w:themeColor="text1" w:themeTint="A6"/>
          <w:sz w:val="22"/>
          <w:szCs w:val="22"/>
        </w:rPr>
        <w:t>Non-routine</w:t>
      </w:r>
      <w:r w:rsidR="00D50CE2" w:rsidRPr="004C5A15">
        <w:rPr>
          <w:rFonts w:cs="Arial"/>
          <w:bCs/>
          <w:color w:val="595959" w:themeColor="text1" w:themeTint="A6"/>
          <w:sz w:val="22"/>
          <w:szCs w:val="22"/>
        </w:rPr>
        <w:tab/>
      </w:r>
      <w:sdt>
        <w:sdtPr>
          <w:rPr>
            <w:rFonts w:cs="Arial"/>
            <w:bCs/>
            <w:color w:val="595959" w:themeColor="text1" w:themeTint="A6"/>
            <w:sz w:val="22"/>
            <w:szCs w:val="22"/>
          </w:rPr>
          <w:id w:val="-1176115144"/>
          <w14:checkbox>
            <w14:checked w14:val="0"/>
            <w14:checkedState w14:val="2612" w14:font="MS Gothic"/>
            <w14:uncheckedState w14:val="2610" w14:font="MS Gothic"/>
          </w14:checkbox>
        </w:sdtPr>
        <w:sdtEndPr/>
        <w:sdtContent>
          <w:r w:rsidR="00D50CE2" w:rsidRPr="004C5A15">
            <w:rPr>
              <w:rFonts w:ascii="Segoe UI Symbol" w:eastAsia="MS Gothic" w:hAnsi="Segoe UI Symbol" w:cs="Segoe UI Symbol"/>
              <w:bCs/>
              <w:color w:val="595959" w:themeColor="text1" w:themeTint="A6"/>
              <w:sz w:val="22"/>
              <w:szCs w:val="22"/>
            </w:rPr>
            <w:t>☐</w:t>
          </w:r>
        </w:sdtContent>
      </w:sdt>
    </w:p>
    <w:p w14:paraId="0DC7BB8F" w14:textId="77777777" w:rsidR="00F43075" w:rsidRPr="00F563B8" w:rsidRDefault="00F43075" w:rsidP="00572A61">
      <w:pPr>
        <w:pStyle w:val="NormalWeb"/>
        <w:spacing w:before="0" w:beforeAutospacing="0" w:after="0" w:afterAutospacing="0" w:line="240" w:lineRule="auto"/>
        <w:ind w:left="0"/>
        <w:rPr>
          <w:rFonts w:cs="Arial"/>
          <w:sz w:val="22"/>
          <w:szCs w:val="22"/>
        </w:rPr>
      </w:pPr>
    </w:p>
    <w:p w14:paraId="42731F56" w14:textId="77777777" w:rsidR="00F43075" w:rsidRPr="004C5A15" w:rsidRDefault="00F43075" w:rsidP="00572A61">
      <w:pPr>
        <w:pStyle w:val="NormalWeb"/>
        <w:spacing w:before="0" w:beforeAutospacing="0" w:after="0" w:afterAutospacing="0" w:line="240" w:lineRule="auto"/>
        <w:ind w:left="0"/>
        <w:rPr>
          <w:rFonts w:cs="Arial"/>
          <w:color w:val="595959" w:themeColor="text1" w:themeTint="A6"/>
          <w:sz w:val="22"/>
          <w:szCs w:val="22"/>
        </w:rPr>
      </w:pPr>
      <w:r w:rsidRPr="004C5A15">
        <w:rPr>
          <w:rFonts w:cs="Arial"/>
          <w:color w:val="595959" w:themeColor="text1" w:themeTint="A6"/>
          <w:sz w:val="22"/>
          <w:szCs w:val="22"/>
        </w:rPr>
        <w:t xml:space="preserve">On the above date, Hazard Communication &amp; Chemical Safety Training was provided. Training consisted of the following topics: </w:t>
      </w:r>
    </w:p>
    <w:p w14:paraId="5585FD88" w14:textId="77777777" w:rsidR="00F43075" w:rsidRPr="004C5A15" w:rsidRDefault="00F43075" w:rsidP="00572A61">
      <w:pPr>
        <w:pStyle w:val="NormalWeb"/>
        <w:spacing w:before="0" w:beforeAutospacing="0" w:after="0" w:afterAutospacing="0" w:line="240" w:lineRule="auto"/>
        <w:ind w:left="0"/>
        <w:rPr>
          <w:rFonts w:cs="Arial"/>
          <w:color w:val="595959" w:themeColor="text1" w:themeTint="A6"/>
          <w:sz w:val="22"/>
          <w:szCs w:val="22"/>
        </w:rPr>
      </w:pPr>
    </w:p>
    <w:p w14:paraId="105C3BB3" w14:textId="77777777" w:rsidR="00F43075" w:rsidRPr="004C5A15" w:rsidRDefault="00F43075" w:rsidP="00572A61">
      <w:pPr>
        <w:pStyle w:val="NormalWeb"/>
        <w:tabs>
          <w:tab w:val="left" w:pos="450"/>
        </w:tabs>
        <w:spacing w:before="0" w:beforeAutospacing="0" w:after="0" w:afterAutospacing="0" w:line="240" w:lineRule="auto"/>
        <w:ind w:left="450" w:hanging="450"/>
        <w:rPr>
          <w:rFonts w:cs="Arial"/>
          <w:color w:val="595959" w:themeColor="text1" w:themeTint="A6"/>
          <w:sz w:val="22"/>
          <w:szCs w:val="22"/>
        </w:rPr>
      </w:pPr>
      <w:r w:rsidRPr="004C5A15">
        <w:rPr>
          <w:rFonts w:cs="Arial"/>
          <w:bCs/>
          <w:color w:val="595959" w:themeColor="text1" w:themeTint="A6"/>
          <w:sz w:val="22"/>
          <w:szCs w:val="22"/>
        </w:rPr>
        <w:t>1.</w:t>
      </w:r>
      <w:r w:rsidRPr="004C5A15">
        <w:rPr>
          <w:rFonts w:cs="Arial"/>
          <w:bCs/>
          <w:color w:val="595959" w:themeColor="text1" w:themeTint="A6"/>
          <w:sz w:val="22"/>
          <w:szCs w:val="22"/>
        </w:rPr>
        <w:tab/>
        <w:t>Hazard communication requirements</w:t>
      </w:r>
      <w:r w:rsidRPr="004C5A15">
        <w:rPr>
          <w:rFonts w:cs="Arial"/>
          <w:color w:val="595959" w:themeColor="text1" w:themeTint="A6"/>
          <w:sz w:val="22"/>
          <w:szCs w:val="22"/>
        </w:rPr>
        <w:t xml:space="preserve"> </w:t>
      </w:r>
    </w:p>
    <w:p w14:paraId="3D6B0E14" w14:textId="77777777" w:rsidR="00F43075" w:rsidRPr="004C5A15" w:rsidRDefault="00F43075" w:rsidP="00572A61">
      <w:pPr>
        <w:spacing w:after="60" w:line="240" w:lineRule="auto"/>
        <w:ind w:left="892" w:hanging="446"/>
        <w:rPr>
          <w:rFonts w:ascii="Arial" w:hAnsi="Arial" w:cs="Arial"/>
          <w:color w:val="595959" w:themeColor="text1" w:themeTint="A6"/>
        </w:rPr>
      </w:pPr>
      <w:r w:rsidRPr="004C5A15">
        <w:rPr>
          <w:rFonts w:ascii="Arial" w:hAnsi="Arial" w:cs="Arial"/>
          <w:color w:val="595959" w:themeColor="text1" w:themeTint="A6"/>
        </w:rPr>
        <w:t>a)</w:t>
      </w:r>
      <w:r w:rsidRPr="004C5A15">
        <w:rPr>
          <w:rFonts w:ascii="Arial" w:hAnsi="Arial" w:cs="Arial"/>
          <w:color w:val="595959" w:themeColor="text1" w:themeTint="A6"/>
        </w:rPr>
        <w:tab/>
        <w:t xml:space="preserve">Written product information </w:t>
      </w:r>
    </w:p>
    <w:p w14:paraId="4F07FD1E" w14:textId="77777777" w:rsidR="00F43075" w:rsidRPr="004C5A15" w:rsidRDefault="00F43075" w:rsidP="00572A61">
      <w:pPr>
        <w:spacing w:after="60" w:line="240" w:lineRule="auto"/>
        <w:ind w:left="892" w:hanging="446"/>
        <w:rPr>
          <w:rFonts w:ascii="Arial" w:hAnsi="Arial" w:cs="Arial"/>
          <w:color w:val="595959" w:themeColor="text1" w:themeTint="A6"/>
        </w:rPr>
      </w:pPr>
      <w:r w:rsidRPr="004C5A15">
        <w:rPr>
          <w:rFonts w:ascii="Arial" w:hAnsi="Arial" w:cs="Arial"/>
          <w:color w:val="595959" w:themeColor="text1" w:themeTint="A6"/>
        </w:rPr>
        <w:t>b)</w:t>
      </w:r>
      <w:r w:rsidRPr="004C5A15">
        <w:rPr>
          <w:rFonts w:ascii="Arial" w:hAnsi="Arial" w:cs="Arial"/>
          <w:color w:val="595959" w:themeColor="text1" w:themeTint="A6"/>
        </w:rPr>
        <w:tab/>
        <w:t xml:space="preserve">Labeling of containers </w:t>
      </w:r>
    </w:p>
    <w:p w14:paraId="0086384D" w14:textId="77777777" w:rsidR="00F43075" w:rsidRPr="004C5A15" w:rsidRDefault="00F43075" w:rsidP="00572A61">
      <w:pPr>
        <w:spacing w:after="60" w:line="240" w:lineRule="auto"/>
        <w:ind w:left="892" w:hanging="446"/>
        <w:rPr>
          <w:rFonts w:ascii="Arial" w:hAnsi="Arial" w:cs="Arial"/>
          <w:color w:val="595959" w:themeColor="text1" w:themeTint="A6"/>
        </w:rPr>
      </w:pPr>
      <w:r w:rsidRPr="004C5A15">
        <w:rPr>
          <w:rFonts w:ascii="Arial" w:hAnsi="Arial" w:cs="Arial"/>
          <w:color w:val="595959" w:themeColor="text1" w:themeTint="A6"/>
        </w:rPr>
        <w:t>c)</w:t>
      </w:r>
      <w:r w:rsidRPr="004C5A15">
        <w:rPr>
          <w:rFonts w:ascii="Arial" w:hAnsi="Arial" w:cs="Arial"/>
          <w:color w:val="595959" w:themeColor="text1" w:themeTint="A6"/>
        </w:rPr>
        <w:tab/>
        <w:t xml:space="preserve">Understanding and use of SDS </w:t>
      </w:r>
    </w:p>
    <w:p w14:paraId="382A91A1" w14:textId="77777777" w:rsidR="00F43075" w:rsidRPr="004C5A15" w:rsidRDefault="00F43075" w:rsidP="00572A61">
      <w:pPr>
        <w:pStyle w:val="NormalWeb"/>
        <w:spacing w:before="0" w:beforeAutospacing="0" w:after="120" w:afterAutospacing="0" w:line="240" w:lineRule="auto"/>
        <w:ind w:left="900" w:hanging="446"/>
        <w:rPr>
          <w:rFonts w:cs="Arial"/>
          <w:color w:val="595959" w:themeColor="text1" w:themeTint="A6"/>
          <w:sz w:val="22"/>
          <w:szCs w:val="22"/>
        </w:rPr>
      </w:pPr>
      <w:r w:rsidRPr="004C5A15">
        <w:rPr>
          <w:rFonts w:cs="Arial"/>
          <w:color w:val="595959" w:themeColor="text1" w:themeTint="A6"/>
          <w:sz w:val="22"/>
          <w:szCs w:val="22"/>
        </w:rPr>
        <w:t>d)</w:t>
      </w:r>
      <w:r w:rsidRPr="004C5A15">
        <w:rPr>
          <w:rFonts w:cs="Arial"/>
          <w:color w:val="595959" w:themeColor="text1" w:themeTint="A6"/>
          <w:sz w:val="22"/>
          <w:szCs w:val="22"/>
        </w:rPr>
        <w:tab/>
        <w:t xml:space="preserve">Safe handling and storage of chemical products </w:t>
      </w:r>
    </w:p>
    <w:p w14:paraId="5421950C" w14:textId="77777777" w:rsidR="00F43075" w:rsidRPr="004C5A15" w:rsidRDefault="00F43075" w:rsidP="00572A61">
      <w:pPr>
        <w:pStyle w:val="NormalWeb"/>
        <w:tabs>
          <w:tab w:val="left" w:pos="450"/>
        </w:tabs>
        <w:spacing w:before="0" w:beforeAutospacing="0" w:after="120" w:afterAutospacing="0" w:line="240" w:lineRule="auto"/>
        <w:ind w:left="450" w:hanging="446"/>
        <w:rPr>
          <w:rFonts w:cs="Arial"/>
          <w:bCs/>
          <w:color w:val="595959" w:themeColor="text1" w:themeTint="A6"/>
          <w:sz w:val="22"/>
          <w:szCs w:val="22"/>
        </w:rPr>
      </w:pPr>
      <w:r w:rsidRPr="004C5A15">
        <w:rPr>
          <w:rFonts w:cs="Arial"/>
          <w:bCs/>
          <w:color w:val="595959" w:themeColor="text1" w:themeTint="A6"/>
          <w:sz w:val="22"/>
          <w:szCs w:val="22"/>
        </w:rPr>
        <w:t>2.</w:t>
      </w:r>
      <w:r w:rsidRPr="004C5A15">
        <w:rPr>
          <w:rFonts w:cs="Arial"/>
          <w:bCs/>
          <w:color w:val="595959" w:themeColor="text1" w:themeTint="A6"/>
          <w:sz w:val="22"/>
          <w:szCs w:val="22"/>
        </w:rPr>
        <w:tab/>
        <w:t>How to identify potentially harmful chemicals</w:t>
      </w:r>
      <w:r w:rsidRPr="004C5A15">
        <w:rPr>
          <w:rFonts w:cs="Arial"/>
          <w:color w:val="595959" w:themeColor="text1" w:themeTint="A6"/>
          <w:sz w:val="22"/>
          <w:szCs w:val="22"/>
        </w:rPr>
        <w:t xml:space="preserve"> </w:t>
      </w:r>
    </w:p>
    <w:p w14:paraId="275FBE35" w14:textId="5525CC34" w:rsidR="00F43075" w:rsidRPr="004C5A15" w:rsidRDefault="00F43075" w:rsidP="00572A61">
      <w:pPr>
        <w:pStyle w:val="NormalWeb"/>
        <w:tabs>
          <w:tab w:val="left" w:pos="450"/>
        </w:tabs>
        <w:spacing w:before="0" w:beforeAutospacing="0" w:after="120" w:afterAutospacing="0" w:line="240" w:lineRule="auto"/>
        <w:ind w:left="450" w:hanging="446"/>
        <w:rPr>
          <w:rFonts w:cs="Arial"/>
          <w:color w:val="595959" w:themeColor="text1" w:themeTint="A6"/>
          <w:sz w:val="22"/>
          <w:szCs w:val="22"/>
        </w:rPr>
      </w:pPr>
      <w:r w:rsidRPr="004C5A15">
        <w:rPr>
          <w:rFonts w:cs="Arial"/>
          <w:bCs/>
          <w:color w:val="595959" w:themeColor="text1" w:themeTint="A6"/>
          <w:sz w:val="22"/>
          <w:szCs w:val="22"/>
        </w:rPr>
        <w:t>3.</w:t>
      </w:r>
      <w:r w:rsidRPr="004C5A15">
        <w:rPr>
          <w:rFonts w:cs="Arial"/>
          <w:bCs/>
          <w:color w:val="595959" w:themeColor="text1" w:themeTint="A6"/>
          <w:sz w:val="22"/>
          <w:szCs w:val="22"/>
        </w:rPr>
        <w:tab/>
        <w:t xml:space="preserve">Location of the written Hazard Communication </w:t>
      </w:r>
      <w:r w:rsidR="00E13BF8" w:rsidRPr="004C5A15">
        <w:rPr>
          <w:rFonts w:cs="Arial"/>
          <w:bCs/>
          <w:color w:val="595959" w:themeColor="text1" w:themeTint="A6"/>
          <w:sz w:val="22"/>
          <w:szCs w:val="22"/>
        </w:rPr>
        <w:t>Program</w:t>
      </w:r>
      <w:r w:rsidRPr="004C5A15">
        <w:rPr>
          <w:rFonts w:cs="Arial"/>
          <w:color w:val="595959" w:themeColor="text1" w:themeTint="A6"/>
          <w:sz w:val="22"/>
          <w:szCs w:val="22"/>
        </w:rPr>
        <w:t xml:space="preserve"> </w:t>
      </w:r>
    </w:p>
    <w:p w14:paraId="1F10D0B8" w14:textId="77777777" w:rsidR="00F43075" w:rsidRPr="004C5A15" w:rsidRDefault="00F43075" w:rsidP="00572A61">
      <w:pPr>
        <w:pStyle w:val="NormalWeb"/>
        <w:tabs>
          <w:tab w:val="left" w:pos="450"/>
        </w:tabs>
        <w:spacing w:before="0" w:beforeAutospacing="0" w:after="120" w:afterAutospacing="0" w:line="240" w:lineRule="auto"/>
        <w:ind w:left="450" w:hanging="446"/>
        <w:rPr>
          <w:rFonts w:cs="Arial"/>
          <w:color w:val="595959" w:themeColor="text1" w:themeTint="A6"/>
          <w:sz w:val="22"/>
          <w:szCs w:val="22"/>
        </w:rPr>
      </w:pPr>
      <w:r w:rsidRPr="004C5A15">
        <w:rPr>
          <w:rFonts w:cs="Arial"/>
          <w:bCs/>
          <w:color w:val="595959" w:themeColor="text1" w:themeTint="A6"/>
          <w:sz w:val="22"/>
          <w:szCs w:val="22"/>
        </w:rPr>
        <w:t>4.</w:t>
      </w:r>
      <w:r w:rsidRPr="004C5A15">
        <w:rPr>
          <w:rFonts w:cs="Arial"/>
          <w:bCs/>
          <w:color w:val="595959" w:themeColor="text1" w:themeTint="A6"/>
          <w:sz w:val="22"/>
          <w:szCs w:val="22"/>
        </w:rPr>
        <w:tab/>
        <w:t>Actions to take on a spill or fire involving chemical products</w:t>
      </w:r>
      <w:r w:rsidRPr="004C5A15">
        <w:rPr>
          <w:rFonts w:cs="Arial"/>
          <w:color w:val="595959" w:themeColor="text1" w:themeTint="A6"/>
          <w:sz w:val="22"/>
          <w:szCs w:val="22"/>
        </w:rPr>
        <w:t xml:space="preserve"> </w:t>
      </w:r>
    </w:p>
    <w:p w14:paraId="6323F809" w14:textId="77777777" w:rsidR="00F43075" w:rsidRPr="004C5A15" w:rsidRDefault="00F43075" w:rsidP="00572A61">
      <w:pPr>
        <w:pStyle w:val="NormalWeb"/>
        <w:tabs>
          <w:tab w:val="left" w:pos="450"/>
        </w:tabs>
        <w:spacing w:before="0" w:beforeAutospacing="0" w:after="120" w:afterAutospacing="0" w:line="240" w:lineRule="auto"/>
        <w:ind w:left="450" w:hanging="446"/>
        <w:rPr>
          <w:rFonts w:cs="Arial"/>
          <w:color w:val="595959" w:themeColor="text1" w:themeTint="A6"/>
          <w:sz w:val="22"/>
          <w:szCs w:val="22"/>
        </w:rPr>
      </w:pPr>
      <w:r w:rsidRPr="004C5A15">
        <w:rPr>
          <w:rFonts w:cs="Arial"/>
          <w:bCs/>
          <w:color w:val="595959" w:themeColor="text1" w:themeTint="A6"/>
          <w:sz w:val="22"/>
          <w:szCs w:val="22"/>
        </w:rPr>
        <w:t>5.</w:t>
      </w:r>
      <w:r w:rsidRPr="004C5A15">
        <w:rPr>
          <w:rFonts w:cs="Arial"/>
          <w:bCs/>
          <w:color w:val="595959" w:themeColor="text1" w:themeTint="A6"/>
          <w:sz w:val="22"/>
          <w:szCs w:val="22"/>
        </w:rPr>
        <w:tab/>
        <w:t>Location and contents of SDSs</w:t>
      </w:r>
      <w:r w:rsidRPr="004C5A15">
        <w:rPr>
          <w:rFonts w:cs="Arial"/>
          <w:color w:val="595959" w:themeColor="text1" w:themeTint="A6"/>
          <w:sz w:val="22"/>
          <w:szCs w:val="22"/>
        </w:rPr>
        <w:t xml:space="preserve"> </w:t>
      </w:r>
    </w:p>
    <w:p w14:paraId="75EF5F43" w14:textId="43A5D13C" w:rsidR="00F43075" w:rsidRPr="004C5A15" w:rsidRDefault="00F43075" w:rsidP="00572A61">
      <w:pPr>
        <w:pStyle w:val="NormalWeb"/>
        <w:tabs>
          <w:tab w:val="left" w:pos="450"/>
        </w:tabs>
        <w:spacing w:before="0" w:beforeAutospacing="0" w:after="0" w:afterAutospacing="0" w:line="240" w:lineRule="auto"/>
        <w:ind w:left="450" w:hanging="450"/>
        <w:rPr>
          <w:rFonts w:cs="Arial"/>
          <w:bCs/>
          <w:color w:val="595959" w:themeColor="text1" w:themeTint="A6"/>
          <w:sz w:val="22"/>
          <w:szCs w:val="22"/>
        </w:rPr>
      </w:pPr>
      <w:r w:rsidRPr="004C5A15">
        <w:rPr>
          <w:rFonts w:cs="Arial"/>
          <w:bCs/>
          <w:color w:val="595959" w:themeColor="text1" w:themeTint="A6"/>
          <w:sz w:val="22"/>
          <w:szCs w:val="22"/>
        </w:rPr>
        <w:t>6.</w:t>
      </w:r>
      <w:r w:rsidRPr="004C5A15">
        <w:rPr>
          <w:rFonts w:cs="Arial"/>
          <w:bCs/>
          <w:color w:val="595959" w:themeColor="text1" w:themeTint="A6"/>
          <w:sz w:val="22"/>
          <w:szCs w:val="22"/>
        </w:rPr>
        <w:tab/>
        <w:t xml:space="preserve">Uses of </w:t>
      </w:r>
      <w:r w:rsidR="00801849" w:rsidRPr="004C5A15">
        <w:rPr>
          <w:rFonts w:cs="Arial"/>
          <w:bCs/>
          <w:color w:val="595959" w:themeColor="text1" w:themeTint="A6"/>
          <w:sz w:val="22"/>
          <w:szCs w:val="22"/>
        </w:rPr>
        <w:t>PPE</w:t>
      </w:r>
      <w:r w:rsidRPr="004C5A15">
        <w:rPr>
          <w:rFonts w:cs="Arial"/>
          <w:bCs/>
          <w:color w:val="595959" w:themeColor="text1" w:themeTint="A6"/>
          <w:sz w:val="22"/>
          <w:szCs w:val="22"/>
        </w:rPr>
        <w:t xml:space="preserve">: </w:t>
      </w:r>
    </w:p>
    <w:p w14:paraId="7B26800D" w14:textId="77777777" w:rsidR="00F43075" w:rsidRPr="004C5A15" w:rsidRDefault="00F43075" w:rsidP="00572A61">
      <w:pPr>
        <w:pStyle w:val="NormalWeb"/>
        <w:numPr>
          <w:ilvl w:val="0"/>
          <w:numId w:val="25"/>
        </w:numPr>
        <w:tabs>
          <w:tab w:val="left" w:pos="900"/>
        </w:tabs>
        <w:spacing w:before="0" w:beforeAutospacing="0" w:after="0" w:afterAutospacing="0" w:line="240" w:lineRule="auto"/>
        <w:ind w:left="900" w:hanging="450"/>
        <w:rPr>
          <w:rFonts w:cs="Arial"/>
          <w:color w:val="595959" w:themeColor="text1" w:themeTint="A6"/>
          <w:sz w:val="22"/>
          <w:szCs w:val="22"/>
        </w:rPr>
      </w:pPr>
      <w:r w:rsidRPr="004C5A15">
        <w:rPr>
          <w:rFonts w:cs="Arial"/>
          <w:color w:val="595959" w:themeColor="text1" w:themeTint="A6"/>
          <w:sz w:val="22"/>
          <w:szCs w:val="22"/>
        </w:rPr>
        <w:t>When PPE is required</w:t>
      </w:r>
    </w:p>
    <w:p w14:paraId="0F0B7686" w14:textId="77777777" w:rsidR="00F43075" w:rsidRPr="004C5A15" w:rsidRDefault="00F43075" w:rsidP="00572A61">
      <w:pPr>
        <w:pStyle w:val="NormalWeb"/>
        <w:numPr>
          <w:ilvl w:val="0"/>
          <w:numId w:val="25"/>
        </w:numPr>
        <w:tabs>
          <w:tab w:val="left" w:pos="900"/>
        </w:tabs>
        <w:spacing w:before="0" w:beforeAutospacing="0" w:after="0" w:afterAutospacing="0" w:line="240" w:lineRule="auto"/>
        <w:ind w:left="900" w:hanging="450"/>
        <w:rPr>
          <w:rFonts w:cs="Arial"/>
          <w:color w:val="595959" w:themeColor="text1" w:themeTint="A6"/>
          <w:sz w:val="22"/>
          <w:szCs w:val="22"/>
        </w:rPr>
      </w:pPr>
      <w:r w:rsidRPr="004C5A15">
        <w:rPr>
          <w:rFonts w:cs="Arial"/>
          <w:color w:val="595959" w:themeColor="text1" w:themeTint="A6"/>
          <w:sz w:val="22"/>
          <w:szCs w:val="22"/>
        </w:rPr>
        <w:t>What PPE is required</w:t>
      </w:r>
    </w:p>
    <w:p w14:paraId="45CEB9A3" w14:textId="77777777" w:rsidR="00F43075" w:rsidRPr="004C5A15" w:rsidRDefault="00F43075" w:rsidP="00572A61">
      <w:pPr>
        <w:pStyle w:val="NormalWeb"/>
        <w:numPr>
          <w:ilvl w:val="0"/>
          <w:numId w:val="25"/>
        </w:numPr>
        <w:tabs>
          <w:tab w:val="left" w:pos="900"/>
        </w:tabs>
        <w:spacing w:before="0" w:beforeAutospacing="0" w:after="0" w:afterAutospacing="0" w:line="240" w:lineRule="auto"/>
        <w:ind w:left="900" w:hanging="450"/>
        <w:rPr>
          <w:rFonts w:cs="Arial"/>
          <w:color w:val="595959" w:themeColor="text1" w:themeTint="A6"/>
          <w:sz w:val="22"/>
          <w:szCs w:val="22"/>
        </w:rPr>
      </w:pPr>
      <w:r w:rsidRPr="004C5A15">
        <w:rPr>
          <w:rFonts w:cs="Arial"/>
          <w:color w:val="595959" w:themeColor="text1" w:themeTint="A6"/>
          <w:sz w:val="22"/>
          <w:szCs w:val="22"/>
        </w:rPr>
        <w:t>How to don and remove PPE</w:t>
      </w:r>
    </w:p>
    <w:p w14:paraId="26B47C95" w14:textId="77777777" w:rsidR="00F43075" w:rsidRPr="004C5A15" w:rsidRDefault="00F43075" w:rsidP="00572A61">
      <w:pPr>
        <w:pStyle w:val="NormalWeb"/>
        <w:numPr>
          <w:ilvl w:val="0"/>
          <w:numId w:val="25"/>
        </w:numPr>
        <w:tabs>
          <w:tab w:val="left" w:pos="900"/>
        </w:tabs>
        <w:spacing w:before="0" w:beforeAutospacing="0" w:after="0" w:afterAutospacing="0" w:line="240" w:lineRule="auto"/>
        <w:ind w:left="900" w:hanging="450"/>
        <w:rPr>
          <w:rFonts w:cs="Arial"/>
          <w:color w:val="595959" w:themeColor="text1" w:themeTint="A6"/>
          <w:sz w:val="22"/>
          <w:szCs w:val="22"/>
        </w:rPr>
      </w:pPr>
      <w:r w:rsidRPr="004C5A15">
        <w:rPr>
          <w:rFonts w:cs="Arial"/>
          <w:color w:val="595959" w:themeColor="text1" w:themeTint="A6"/>
          <w:sz w:val="22"/>
          <w:szCs w:val="22"/>
        </w:rPr>
        <w:t>Limitations of specific PPE</w:t>
      </w:r>
    </w:p>
    <w:p w14:paraId="751C15D9" w14:textId="77777777" w:rsidR="00F43075" w:rsidRPr="004C5A15" w:rsidRDefault="00F43075" w:rsidP="00572A61">
      <w:pPr>
        <w:pStyle w:val="NormalWeb"/>
        <w:numPr>
          <w:ilvl w:val="0"/>
          <w:numId w:val="25"/>
        </w:numPr>
        <w:tabs>
          <w:tab w:val="left" w:pos="900"/>
        </w:tabs>
        <w:spacing w:before="0" w:beforeAutospacing="0" w:after="0" w:afterAutospacing="0" w:line="240" w:lineRule="auto"/>
        <w:ind w:left="900" w:hanging="450"/>
        <w:rPr>
          <w:rFonts w:cs="Arial"/>
          <w:color w:val="595959" w:themeColor="text1" w:themeTint="A6"/>
          <w:sz w:val="22"/>
          <w:szCs w:val="22"/>
        </w:rPr>
      </w:pPr>
      <w:r w:rsidRPr="004C5A15">
        <w:rPr>
          <w:rFonts w:cs="Arial"/>
          <w:color w:val="595959" w:themeColor="text1" w:themeTint="A6"/>
          <w:sz w:val="22"/>
          <w:szCs w:val="22"/>
        </w:rPr>
        <w:t xml:space="preserve">Proper care, maintenance and useful life </w:t>
      </w:r>
    </w:p>
    <w:p w14:paraId="517F2F1A" w14:textId="77777777" w:rsidR="00F43075" w:rsidRPr="004C5A15" w:rsidRDefault="00F43075" w:rsidP="00572A61">
      <w:pPr>
        <w:pStyle w:val="NormalWeb"/>
        <w:numPr>
          <w:ilvl w:val="0"/>
          <w:numId w:val="25"/>
        </w:numPr>
        <w:tabs>
          <w:tab w:val="left" w:pos="900"/>
        </w:tabs>
        <w:spacing w:before="0" w:beforeAutospacing="0" w:after="120" w:afterAutospacing="0" w:line="240" w:lineRule="auto"/>
        <w:ind w:left="900" w:hanging="450"/>
        <w:rPr>
          <w:rFonts w:cs="Arial"/>
          <w:color w:val="595959" w:themeColor="text1" w:themeTint="A6"/>
          <w:sz w:val="22"/>
          <w:szCs w:val="22"/>
        </w:rPr>
      </w:pPr>
      <w:r w:rsidRPr="004C5A15">
        <w:rPr>
          <w:rFonts w:cs="Arial"/>
          <w:color w:val="595959" w:themeColor="text1" w:themeTint="A6"/>
          <w:sz w:val="22"/>
          <w:szCs w:val="22"/>
        </w:rPr>
        <w:t>Disposal</w:t>
      </w:r>
    </w:p>
    <w:p w14:paraId="173EC94C" w14:textId="77777777" w:rsidR="00F43075" w:rsidRPr="004C5A15" w:rsidRDefault="00F43075" w:rsidP="00572A61">
      <w:pPr>
        <w:pStyle w:val="NormalWeb"/>
        <w:tabs>
          <w:tab w:val="left" w:pos="450"/>
        </w:tabs>
        <w:spacing w:before="0" w:beforeAutospacing="0" w:after="120" w:afterAutospacing="0" w:line="240" w:lineRule="auto"/>
        <w:ind w:left="450" w:hanging="446"/>
        <w:rPr>
          <w:rFonts w:cs="Arial"/>
          <w:color w:val="595959" w:themeColor="text1" w:themeTint="A6"/>
          <w:sz w:val="22"/>
          <w:szCs w:val="22"/>
        </w:rPr>
      </w:pPr>
      <w:r w:rsidRPr="004C5A15">
        <w:rPr>
          <w:rFonts w:cs="Arial"/>
          <w:bCs/>
          <w:color w:val="595959" w:themeColor="text1" w:themeTint="A6"/>
          <w:sz w:val="22"/>
          <w:szCs w:val="22"/>
        </w:rPr>
        <w:t>7.</w:t>
      </w:r>
      <w:r w:rsidRPr="004C5A15">
        <w:rPr>
          <w:rFonts w:cs="Arial"/>
          <w:bCs/>
          <w:color w:val="595959" w:themeColor="text1" w:themeTint="A6"/>
          <w:sz w:val="22"/>
          <w:szCs w:val="22"/>
        </w:rPr>
        <w:tab/>
        <w:t>Walk-through of emergency procedures</w:t>
      </w:r>
      <w:r w:rsidRPr="004C5A15">
        <w:rPr>
          <w:rFonts w:cs="Arial"/>
          <w:color w:val="595959" w:themeColor="text1" w:themeTint="A6"/>
          <w:sz w:val="22"/>
          <w:szCs w:val="22"/>
        </w:rPr>
        <w:t xml:space="preserve"> </w:t>
      </w:r>
    </w:p>
    <w:p w14:paraId="5EBD1BB5" w14:textId="7F930920" w:rsidR="00F43075" w:rsidRPr="004C5A15" w:rsidRDefault="00F43075" w:rsidP="00572A61">
      <w:pPr>
        <w:pStyle w:val="NormalWeb"/>
        <w:tabs>
          <w:tab w:val="left" w:pos="450"/>
        </w:tabs>
        <w:spacing w:before="0" w:beforeAutospacing="0" w:after="120" w:afterAutospacing="0" w:line="240" w:lineRule="auto"/>
        <w:ind w:left="450" w:hanging="446"/>
        <w:rPr>
          <w:rFonts w:cs="Arial"/>
          <w:color w:val="595959" w:themeColor="text1" w:themeTint="A6"/>
          <w:sz w:val="22"/>
          <w:szCs w:val="22"/>
        </w:rPr>
      </w:pPr>
      <w:r w:rsidRPr="004C5A15">
        <w:rPr>
          <w:rFonts w:cs="Arial"/>
          <w:bCs/>
          <w:color w:val="595959" w:themeColor="text1" w:themeTint="A6"/>
          <w:sz w:val="22"/>
          <w:szCs w:val="22"/>
        </w:rPr>
        <w:t>8.</w:t>
      </w:r>
      <w:r w:rsidRPr="004C5A15">
        <w:rPr>
          <w:rFonts w:cs="Arial"/>
          <w:bCs/>
          <w:color w:val="595959" w:themeColor="text1" w:themeTint="A6"/>
          <w:sz w:val="22"/>
          <w:szCs w:val="22"/>
        </w:rPr>
        <w:tab/>
      </w:r>
      <w:r w:rsidR="00BA175F" w:rsidRPr="004C5A15">
        <w:rPr>
          <w:rFonts w:cs="Arial"/>
          <w:bCs/>
          <w:color w:val="595959" w:themeColor="text1" w:themeTint="A6"/>
          <w:sz w:val="22"/>
          <w:szCs w:val="22"/>
        </w:rPr>
        <w:t xml:space="preserve">Specific </w:t>
      </w:r>
      <w:r w:rsidR="00086B19" w:rsidRPr="004C5A15">
        <w:rPr>
          <w:rFonts w:cs="Arial"/>
          <w:bCs/>
          <w:color w:val="595959" w:themeColor="text1" w:themeTint="A6"/>
          <w:sz w:val="22"/>
          <w:szCs w:val="22"/>
        </w:rPr>
        <w:t>w</w:t>
      </w:r>
      <w:r w:rsidRPr="004C5A15">
        <w:rPr>
          <w:rFonts w:cs="Arial"/>
          <w:bCs/>
          <w:color w:val="595959" w:themeColor="text1" w:themeTint="A6"/>
          <w:sz w:val="22"/>
          <w:szCs w:val="22"/>
        </w:rPr>
        <w:t>orkplace chemicals</w:t>
      </w:r>
      <w:r w:rsidR="00BA175F" w:rsidRPr="004C5A15">
        <w:rPr>
          <w:rFonts w:cs="Arial"/>
          <w:bCs/>
          <w:color w:val="595959" w:themeColor="text1" w:themeTint="A6"/>
          <w:sz w:val="22"/>
          <w:szCs w:val="22"/>
        </w:rPr>
        <w:t xml:space="preserve"> and their individual SDSs</w:t>
      </w:r>
      <w:r w:rsidRPr="004C5A15">
        <w:rPr>
          <w:rFonts w:cs="Arial"/>
          <w:bCs/>
          <w:color w:val="595959" w:themeColor="text1" w:themeTint="A6"/>
          <w:sz w:val="22"/>
          <w:szCs w:val="22"/>
        </w:rPr>
        <w:t xml:space="preserve"> </w:t>
      </w:r>
    </w:p>
    <w:p w14:paraId="17DCEA50" w14:textId="77777777" w:rsidR="00F43075" w:rsidRPr="004C5A15" w:rsidRDefault="00F43075" w:rsidP="00572A61">
      <w:pPr>
        <w:pStyle w:val="NormalWeb"/>
        <w:tabs>
          <w:tab w:val="left" w:pos="450"/>
        </w:tabs>
        <w:spacing w:before="0" w:beforeAutospacing="0" w:after="0" w:afterAutospacing="0" w:line="240" w:lineRule="auto"/>
        <w:ind w:left="450" w:hanging="450"/>
        <w:rPr>
          <w:rFonts w:cs="Arial"/>
          <w:color w:val="595959" w:themeColor="text1" w:themeTint="A6"/>
          <w:sz w:val="22"/>
          <w:szCs w:val="22"/>
        </w:rPr>
      </w:pPr>
      <w:r w:rsidRPr="004C5A15">
        <w:rPr>
          <w:rFonts w:cs="Arial"/>
          <w:bCs/>
          <w:color w:val="595959" w:themeColor="text1" w:themeTint="A6"/>
          <w:sz w:val="22"/>
          <w:szCs w:val="22"/>
        </w:rPr>
        <w:t>9.</w:t>
      </w:r>
      <w:r w:rsidRPr="004C5A15">
        <w:rPr>
          <w:rFonts w:cs="Arial"/>
          <w:bCs/>
          <w:color w:val="595959" w:themeColor="text1" w:themeTint="A6"/>
          <w:sz w:val="22"/>
          <w:szCs w:val="22"/>
        </w:rPr>
        <w:tab/>
        <w:t>Specific responsibilities of employee</w:t>
      </w:r>
      <w:r w:rsidRPr="004C5A15">
        <w:rPr>
          <w:rFonts w:cs="Arial"/>
          <w:color w:val="595959" w:themeColor="text1" w:themeTint="A6"/>
          <w:sz w:val="22"/>
          <w:szCs w:val="22"/>
        </w:rPr>
        <w:t xml:space="preserve"> </w:t>
      </w:r>
    </w:p>
    <w:p w14:paraId="1115C6B2" w14:textId="77777777" w:rsidR="00F43075" w:rsidRPr="004C5A15" w:rsidRDefault="00F43075" w:rsidP="00572A61">
      <w:pPr>
        <w:pStyle w:val="NormalWeb"/>
        <w:spacing w:before="0" w:beforeAutospacing="0" w:after="0" w:afterAutospacing="0" w:line="240" w:lineRule="auto"/>
        <w:rPr>
          <w:rFonts w:cs="Arial"/>
          <w:color w:val="595959" w:themeColor="text1" w:themeTint="A6"/>
          <w:sz w:val="22"/>
          <w:szCs w:val="22"/>
        </w:rPr>
      </w:pPr>
    </w:p>
    <w:p w14:paraId="0B746705" w14:textId="77777777" w:rsidR="00F43075" w:rsidRPr="004C5A15" w:rsidRDefault="00F43075" w:rsidP="00572A61">
      <w:pPr>
        <w:pStyle w:val="NormalWeb"/>
        <w:spacing w:before="0" w:beforeAutospacing="0" w:after="0" w:afterAutospacing="0" w:line="240" w:lineRule="auto"/>
        <w:rPr>
          <w:rFonts w:cs="Arial"/>
          <w:b/>
          <w:bCs/>
          <w:color w:val="595959" w:themeColor="text1" w:themeTint="A6"/>
          <w:sz w:val="22"/>
          <w:szCs w:val="22"/>
        </w:rPr>
      </w:pPr>
    </w:p>
    <w:p w14:paraId="0BA0E1D1" w14:textId="77777777" w:rsidR="00F43075" w:rsidRPr="004C5A15" w:rsidRDefault="00F43075" w:rsidP="00F563B8">
      <w:pPr>
        <w:pStyle w:val="NormalWeb"/>
        <w:spacing w:before="0" w:beforeAutospacing="0" w:after="0" w:afterAutospacing="0" w:line="240" w:lineRule="auto"/>
        <w:ind w:left="0"/>
        <w:outlineLvl w:val="0"/>
        <w:rPr>
          <w:rFonts w:cs="Arial"/>
          <w:color w:val="595959" w:themeColor="text1" w:themeTint="A6"/>
          <w:sz w:val="22"/>
          <w:szCs w:val="22"/>
        </w:rPr>
      </w:pPr>
      <w:bookmarkStart w:id="33" w:name="_Toc513714666"/>
      <w:r w:rsidRPr="004C5A15">
        <w:rPr>
          <w:rFonts w:cs="Arial"/>
          <w:b/>
          <w:bCs/>
          <w:color w:val="595959" w:themeColor="text1" w:themeTint="A6"/>
          <w:sz w:val="22"/>
          <w:szCs w:val="22"/>
        </w:rPr>
        <w:t>Employee Certification</w:t>
      </w:r>
      <w:r w:rsidRPr="004C5A15">
        <w:rPr>
          <w:rFonts w:cs="Arial"/>
          <w:b/>
          <w:color w:val="595959" w:themeColor="text1" w:themeTint="A6"/>
          <w:sz w:val="22"/>
          <w:szCs w:val="22"/>
        </w:rPr>
        <w:t>:</w:t>
      </w:r>
      <w:bookmarkEnd w:id="33"/>
    </w:p>
    <w:p w14:paraId="3603CED7" w14:textId="77777777" w:rsidR="00F43075" w:rsidRPr="004C5A15" w:rsidRDefault="00F43075" w:rsidP="00572A61">
      <w:pPr>
        <w:pStyle w:val="NormalWeb"/>
        <w:spacing w:before="0" w:beforeAutospacing="0" w:after="0" w:afterAutospacing="0" w:line="240" w:lineRule="auto"/>
        <w:ind w:left="0"/>
        <w:jc w:val="center"/>
        <w:rPr>
          <w:rFonts w:cs="Arial"/>
          <w:color w:val="595959" w:themeColor="text1" w:themeTint="A6"/>
          <w:sz w:val="22"/>
          <w:szCs w:val="22"/>
        </w:rPr>
      </w:pPr>
    </w:p>
    <w:p w14:paraId="4B22E59F" w14:textId="77777777" w:rsidR="00F43075" w:rsidRPr="004C5A15" w:rsidRDefault="00F43075" w:rsidP="00572A61">
      <w:pPr>
        <w:pStyle w:val="NormalWeb"/>
        <w:spacing w:before="0" w:beforeAutospacing="0" w:after="0" w:afterAutospacing="0" w:line="240" w:lineRule="auto"/>
        <w:ind w:left="0"/>
        <w:rPr>
          <w:rFonts w:cs="Arial"/>
          <w:color w:val="595959" w:themeColor="text1" w:themeTint="A6"/>
          <w:sz w:val="22"/>
          <w:szCs w:val="22"/>
        </w:rPr>
      </w:pPr>
      <w:r w:rsidRPr="004C5A15">
        <w:rPr>
          <w:rFonts w:cs="Arial"/>
          <w:i/>
          <w:iCs/>
          <w:color w:val="595959" w:themeColor="text1" w:themeTint="A6"/>
          <w:sz w:val="22"/>
          <w:szCs w:val="22"/>
        </w:rPr>
        <w:t>I have received the above training on chemical product safety and am aware of my responsibilities for safe chemical use, storage, handling and emergency procedures.</w:t>
      </w:r>
      <w:r w:rsidRPr="004C5A15">
        <w:rPr>
          <w:rFonts w:cs="Arial"/>
          <w:color w:val="595959" w:themeColor="text1" w:themeTint="A6"/>
          <w:sz w:val="22"/>
          <w:szCs w:val="22"/>
        </w:rPr>
        <w:t xml:space="preserve"> </w:t>
      </w:r>
    </w:p>
    <w:p w14:paraId="14CFE499" w14:textId="77777777" w:rsidR="00F43075" w:rsidRPr="004C5A15" w:rsidRDefault="00F43075" w:rsidP="00572A61">
      <w:pPr>
        <w:pStyle w:val="NormalWeb"/>
        <w:spacing w:before="0" w:beforeAutospacing="0" w:after="0" w:afterAutospacing="0" w:line="240" w:lineRule="auto"/>
        <w:ind w:left="0"/>
        <w:jc w:val="center"/>
        <w:rPr>
          <w:rFonts w:cs="Arial"/>
          <w:color w:val="595959" w:themeColor="text1" w:themeTint="A6"/>
          <w:sz w:val="22"/>
          <w:szCs w:val="22"/>
        </w:rPr>
      </w:pPr>
    </w:p>
    <w:p w14:paraId="06818146" w14:textId="35D22B73" w:rsidR="00F43075" w:rsidRPr="004C5A15" w:rsidRDefault="00F43075" w:rsidP="00572A61">
      <w:pPr>
        <w:pStyle w:val="NormalWeb"/>
        <w:tabs>
          <w:tab w:val="left" w:pos="2700"/>
        </w:tabs>
        <w:spacing w:before="0" w:beforeAutospacing="0" w:after="0" w:afterAutospacing="0" w:line="240" w:lineRule="auto"/>
        <w:ind w:left="0"/>
        <w:rPr>
          <w:rFonts w:cs="Arial"/>
          <w:color w:val="595959" w:themeColor="text1" w:themeTint="A6"/>
          <w:sz w:val="22"/>
          <w:szCs w:val="22"/>
          <w:u w:val="single"/>
        </w:rPr>
      </w:pPr>
      <w:r w:rsidRPr="004C5A15">
        <w:rPr>
          <w:rFonts w:cs="Arial"/>
          <w:b/>
          <w:bCs/>
          <w:color w:val="595959" w:themeColor="text1" w:themeTint="A6"/>
          <w:sz w:val="22"/>
          <w:szCs w:val="22"/>
        </w:rPr>
        <w:t>Employee Si</w:t>
      </w:r>
      <w:r w:rsidR="004C5A15">
        <w:rPr>
          <w:rFonts w:cs="Arial"/>
          <w:b/>
          <w:bCs/>
          <w:color w:val="595959" w:themeColor="text1" w:themeTint="A6"/>
          <w:sz w:val="22"/>
          <w:szCs w:val="22"/>
        </w:rPr>
        <w:t xml:space="preserve">gnature: </w:t>
      </w:r>
      <w:r w:rsidR="004C5A15">
        <w:rPr>
          <w:rFonts w:cs="Arial"/>
          <w:bCs/>
          <w:color w:val="595959" w:themeColor="text1" w:themeTint="A6"/>
          <w:sz w:val="22"/>
          <w:szCs w:val="22"/>
          <w:u w:val="single"/>
        </w:rPr>
        <w:tab/>
      </w:r>
      <w:r w:rsidR="004C5A15">
        <w:rPr>
          <w:rFonts w:cs="Arial"/>
          <w:bCs/>
          <w:color w:val="595959" w:themeColor="text1" w:themeTint="A6"/>
          <w:sz w:val="22"/>
          <w:szCs w:val="22"/>
          <w:u w:val="single"/>
        </w:rPr>
        <w:tab/>
      </w:r>
      <w:r w:rsidR="004C5A15">
        <w:rPr>
          <w:rFonts w:cs="Arial"/>
          <w:bCs/>
          <w:color w:val="595959" w:themeColor="text1" w:themeTint="A6"/>
          <w:sz w:val="22"/>
          <w:szCs w:val="22"/>
          <w:u w:val="single"/>
        </w:rPr>
        <w:tab/>
      </w:r>
      <w:r w:rsidR="004C5A15">
        <w:rPr>
          <w:rFonts w:cs="Arial"/>
          <w:bCs/>
          <w:color w:val="595959" w:themeColor="text1" w:themeTint="A6"/>
          <w:sz w:val="22"/>
          <w:szCs w:val="22"/>
          <w:u w:val="single"/>
        </w:rPr>
        <w:tab/>
      </w:r>
      <w:r w:rsidR="004C5A15">
        <w:rPr>
          <w:rFonts w:cs="Arial"/>
          <w:bCs/>
          <w:color w:val="595959" w:themeColor="text1" w:themeTint="A6"/>
          <w:sz w:val="22"/>
          <w:szCs w:val="22"/>
          <w:u w:val="single"/>
        </w:rPr>
        <w:tab/>
      </w:r>
      <w:r w:rsidR="004C5A15">
        <w:rPr>
          <w:rFonts w:cs="Arial"/>
          <w:bCs/>
          <w:color w:val="595959" w:themeColor="text1" w:themeTint="A6"/>
          <w:sz w:val="22"/>
          <w:szCs w:val="22"/>
          <w:u w:val="single"/>
        </w:rPr>
        <w:tab/>
      </w:r>
      <w:r w:rsidR="004C5A15">
        <w:rPr>
          <w:rFonts w:cs="Arial"/>
          <w:bCs/>
          <w:color w:val="595959" w:themeColor="text1" w:themeTint="A6"/>
          <w:sz w:val="22"/>
          <w:szCs w:val="22"/>
          <w:u w:val="single"/>
        </w:rPr>
        <w:tab/>
      </w:r>
      <w:r w:rsidRPr="004C5A15">
        <w:rPr>
          <w:rFonts w:cs="Arial"/>
          <w:b/>
          <w:bCs/>
          <w:color w:val="595959" w:themeColor="text1" w:themeTint="A6"/>
          <w:sz w:val="22"/>
          <w:szCs w:val="22"/>
        </w:rPr>
        <w:t>   Date:</w:t>
      </w:r>
      <w:r w:rsidRPr="004C5A15">
        <w:rPr>
          <w:rFonts w:cs="Arial"/>
          <w:color w:val="595959" w:themeColor="text1" w:themeTint="A6"/>
          <w:sz w:val="22"/>
          <w:szCs w:val="22"/>
        </w:rPr>
        <w:t xml:space="preserve"> </w:t>
      </w:r>
      <w:r w:rsidR="004C5A15">
        <w:rPr>
          <w:rFonts w:cs="Arial"/>
          <w:color w:val="595959" w:themeColor="text1" w:themeTint="A6"/>
          <w:sz w:val="22"/>
          <w:szCs w:val="22"/>
          <w:u w:val="single"/>
        </w:rPr>
        <w:tab/>
      </w:r>
      <w:r w:rsidR="004C5A15">
        <w:rPr>
          <w:rFonts w:cs="Arial"/>
          <w:color w:val="595959" w:themeColor="text1" w:themeTint="A6"/>
          <w:sz w:val="22"/>
          <w:szCs w:val="22"/>
          <w:u w:val="single"/>
        </w:rPr>
        <w:tab/>
      </w:r>
    </w:p>
    <w:p w14:paraId="31491D0B" w14:textId="77777777" w:rsidR="00F43075" w:rsidRPr="004C5A15" w:rsidRDefault="00F43075" w:rsidP="00572A61">
      <w:pPr>
        <w:pStyle w:val="NormalWeb"/>
        <w:tabs>
          <w:tab w:val="left" w:pos="2700"/>
        </w:tabs>
        <w:spacing w:before="0" w:beforeAutospacing="0" w:after="0" w:afterAutospacing="0" w:line="240" w:lineRule="auto"/>
        <w:ind w:left="0"/>
        <w:rPr>
          <w:rFonts w:cs="Arial"/>
          <w:color w:val="595959" w:themeColor="text1" w:themeTint="A6"/>
          <w:sz w:val="22"/>
          <w:szCs w:val="22"/>
        </w:rPr>
      </w:pPr>
    </w:p>
    <w:p w14:paraId="547981A7" w14:textId="36BEAEC2" w:rsidR="0081715D" w:rsidRPr="004C5A15" w:rsidRDefault="00F43075" w:rsidP="00902B46">
      <w:pPr>
        <w:pStyle w:val="NormalWeb"/>
        <w:tabs>
          <w:tab w:val="left" w:pos="2700"/>
        </w:tabs>
        <w:spacing w:before="0" w:beforeAutospacing="0" w:after="0" w:afterAutospacing="0" w:line="240" w:lineRule="auto"/>
        <w:ind w:left="0"/>
        <w:rPr>
          <w:rFonts w:cs="Arial"/>
          <w:color w:val="595959" w:themeColor="text1" w:themeTint="A6"/>
          <w:sz w:val="22"/>
          <w:szCs w:val="22"/>
          <w:u w:val="single"/>
        </w:rPr>
      </w:pPr>
      <w:r w:rsidRPr="004C5A15">
        <w:rPr>
          <w:rFonts w:cs="Arial"/>
          <w:b/>
          <w:bCs/>
          <w:color w:val="595959" w:themeColor="text1" w:themeTint="A6"/>
          <w:sz w:val="22"/>
          <w:szCs w:val="22"/>
        </w:rPr>
        <w:t>Trainer Signature</w:t>
      </w:r>
      <w:r w:rsidRPr="004C5A15">
        <w:rPr>
          <w:rFonts w:cs="Arial"/>
          <w:b/>
          <w:color w:val="595959" w:themeColor="text1" w:themeTint="A6"/>
          <w:sz w:val="22"/>
          <w:szCs w:val="22"/>
        </w:rPr>
        <w:t>:</w:t>
      </w:r>
      <w:r w:rsidR="004C5A15">
        <w:rPr>
          <w:rFonts w:cs="Arial"/>
          <w:color w:val="595959" w:themeColor="text1" w:themeTint="A6"/>
          <w:sz w:val="22"/>
          <w:szCs w:val="22"/>
        </w:rPr>
        <w:t xml:space="preserve"> </w:t>
      </w:r>
      <w:r w:rsidR="004C5A15">
        <w:rPr>
          <w:rFonts w:cs="Arial"/>
          <w:color w:val="595959" w:themeColor="text1" w:themeTint="A6"/>
          <w:sz w:val="22"/>
          <w:szCs w:val="22"/>
          <w:u w:val="single"/>
        </w:rPr>
        <w:tab/>
      </w:r>
      <w:r w:rsidR="004C5A15">
        <w:rPr>
          <w:rFonts w:cs="Arial"/>
          <w:color w:val="595959" w:themeColor="text1" w:themeTint="A6"/>
          <w:sz w:val="22"/>
          <w:szCs w:val="22"/>
          <w:u w:val="single"/>
        </w:rPr>
        <w:tab/>
      </w:r>
      <w:r w:rsidR="004C5A15">
        <w:rPr>
          <w:rFonts w:cs="Arial"/>
          <w:color w:val="595959" w:themeColor="text1" w:themeTint="A6"/>
          <w:sz w:val="22"/>
          <w:szCs w:val="22"/>
          <w:u w:val="single"/>
        </w:rPr>
        <w:tab/>
      </w:r>
      <w:r w:rsidR="004C5A15">
        <w:rPr>
          <w:rFonts w:cs="Arial"/>
          <w:color w:val="595959" w:themeColor="text1" w:themeTint="A6"/>
          <w:sz w:val="22"/>
          <w:szCs w:val="22"/>
          <w:u w:val="single"/>
        </w:rPr>
        <w:tab/>
      </w:r>
      <w:r w:rsidR="004C5A15">
        <w:rPr>
          <w:rFonts w:cs="Arial"/>
          <w:color w:val="595959" w:themeColor="text1" w:themeTint="A6"/>
          <w:sz w:val="22"/>
          <w:szCs w:val="22"/>
          <w:u w:val="single"/>
        </w:rPr>
        <w:tab/>
      </w:r>
      <w:r w:rsidR="004C5A15">
        <w:rPr>
          <w:rFonts w:cs="Arial"/>
          <w:color w:val="595959" w:themeColor="text1" w:themeTint="A6"/>
          <w:sz w:val="22"/>
          <w:szCs w:val="22"/>
          <w:u w:val="single"/>
        </w:rPr>
        <w:tab/>
      </w:r>
      <w:r w:rsidR="004C5A15">
        <w:rPr>
          <w:rFonts w:cs="Arial"/>
          <w:color w:val="595959" w:themeColor="text1" w:themeTint="A6"/>
          <w:sz w:val="22"/>
          <w:szCs w:val="22"/>
          <w:u w:val="single"/>
        </w:rPr>
        <w:tab/>
      </w:r>
    </w:p>
    <w:sectPr w:rsidR="0081715D" w:rsidRPr="004C5A15" w:rsidSect="00437190">
      <w:headerReference w:type="default" r:id="rId18"/>
      <w:pgSz w:w="12240" w:h="15840"/>
      <w:pgMar w:top="720" w:right="1440" w:bottom="1080" w:left="1440" w:header="576"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Template Instructions" w:date="2016-12-14T11:06:00Z" w:initials="TI">
    <w:p w14:paraId="3D2D1944" w14:textId="35CC3B5E" w:rsidR="008F4571" w:rsidRPr="00DD2687" w:rsidRDefault="008F4571" w:rsidP="008F4571">
      <w:pPr>
        <w:pStyle w:val="CommentText"/>
        <w:rPr>
          <w:noProof/>
          <w:color w:val="FF7E0A"/>
        </w:rPr>
      </w:pPr>
      <w:r w:rsidRPr="00FA6F01">
        <w:rPr>
          <w:rStyle w:val="CommentReference"/>
          <w:color w:val="315CA3"/>
        </w:rPr>
        <w:annotationRef/>
      </w:r>
      <w:r w:rsidRPr="00DD2687">
        <w:rPr>
          <w:noProof/>
          <w:color w:val="FF7E0A"/>
        </w:rPr>
        <w:t>If your organization has more than one location, a Safety Representive would be needed for each location and would do these tasks for each location. There would be a primary administrator to audit and maintain the entire program.</w:t>
      </w:r>
    </w:p>
    <w:p w14:paraId="770E679A" w14:textId="77777777" w:rsidR="008F4571" w:rsidRPr="00DD2687" w:rsidRDefault="008F4571" w:rsidP="008F4571">
      <w:pPr>
        <w:pStyle w:val="CommentText"/>
        <w:rPr>
          <w:color w:val="FF7E0A"/>
        </w:rPr>
      </w:pPr>
    </w:p>
    <w:p w14:paraId="716ABA24" w14:textId="26BFE39E" w:rsidR="008F4571" w:rsidRPr="00FA6F01" w:rsidRDefault="008F4571">
      <w:pPr>
        <w:pStyle w:val="CommentText"/>
        <w:rPr>
          <w:color w:val="315CA3"/>
        </w:rPr>
      </w:pPr>
      <w:r w:rsidRPr="00DD2687">
        <w:rPr>
          <w:noProof/>
          <w:color w:val="FF7E0A"/>
        </w:rPr>
        <w:t xml:space="preserve">If needed, adapt this section to fit your operations.  </w:t>
      </w:r>
    </w:p>
  </w:comment>
  <w:comment w:id="7" w:author="Template Instructions" w:date="2016-12-14T11:06:00Z" w:initials="TI">
    <w:p w14:paraId="0656A4C0" w14:textId="256272D3" w:rsidR="008F4571" w:rsidRPr="00FA6F01" w:rsidRDefault="008F4571">
      <w:pPr>
        <w:pStyle w:val="CommentText"/>
        <w:rPr>
          <w:color w:val="315CA3"/>
        </w:rPr>
      </w:pPr>
      <w:r w:rsidRPr="00FA6F01">
        <w:rPr>
          <w:rStyle w:val="CommentReference"/>
          <w:color w:val="315CA3"/>
        </w:rPr>
        <w:annotationRef/>
      </w:r>
      <w:r w:rsidRPr="00FA6F01">
        <w:rPr>
          <w:rStyle w:val="CommentReference"/>
          <w:color w:val="315CA3"/>
        </w:rPr>
        <w:annotationRef/>
      </w:r>
      <w:r w:rsidRPr="00DD2687">
        <w:rPr>
          <w:noProof/>
          <w:color w:val="FF7E0A"/>
        </w:rPr>
        <w:t>If your organization uses Safety Representatives for each location, the administrator would have to assure that this information is provided to each Representative at each location</w:t>
      </w:r>
      <w:r w:rsidR="00086B19" w:rsidRPr="00DD2687">
        <w:rPr>
          <w:noProof/>
          <w:color w:val="FF7E0A"/>
        </w:rPr>
        <w:t xml:space="preserve"> and</w:t>
      </w:r>
      <w:r w:rsidRPr="00DD2687">
        <w:rPr>
          <w:noProof/>
          <w:color w:val="FF7E0A"/>
        </w:rPr>
        <w:t xml:space="preserve"> plans mu</w:t>
      </w:r>
      <w:r w:rsidR="00086B19" w:rsidRPr="00DD2687">
        <w:rPr>
          <w:noProof/>
          <w:color w:val="FF7E0A"/>
        </w:rPr>
        <w:t>st be audited at every location.</w:t>
      </w:r>
    </w:p>
  </w:comment>
  <w:comment w:id="14" w:author="Template Instructions" w:date="2016-12-14T11:10:00Z" w:initials="TI">
    <w:p w14:paraId="05965090" w14:textId="5A4FE417" w:rsidR="00574D7F" w:rsidRPr="00FA6F01" w:rsidRDefault="00574D7F" w:rsidP="00C823C9">
      <w:pPr>
        <w:pStyle w:val="NormalWeb"/>
        <w:spacing w:before="0" w:beforeAutospacing="0" w:after="0" w:afterAutospacing="0" w:line="240" w:lineRule="auto"/>
        <w:ind w:left="0"/>
        <w:rPr>
          <w:rFonts w:asciiTheme="minorHAnsi" w:eastAsiaTheme="minorHAnsi" w:hAnsiTheme="minorHAnsi" w:cs="Tahoma"/>
          <w:color w:val="315CA3"/>
          <w:sz w:val="20"/>
        </w:rPr>
      </w:pPr>
      <w:r w:rsidRPr="00FA6F01">
        <w:rPr>
          <w:rStyle w:val="CommentReference"/>
          <w:color w:val="315CA3"/>
        </w:rPr>
        <w:annotationRef/>
      </w:r>
      <w:r w:rsidRPr="00DD2687">
        <w:rPr>
          <w:rFonts w:asciiTheme="minorHAnsi" w:eastAsiaTheme="minorHAnsi" w:hAnsiTheme="minorHAnsi" w:cs="Tahoma"/>
          <w:color w:val="FF7E0A"/>
          <w:sz w:val="20"/>
        </w:rPr>
        <w:t xml:space="preserve">List document location by department. If the inventory is stored electronically, describe where it is electronically and how it may be accessed. </w:t>
      </w:r>
    </w:p>
  </w:comment>
  <w:comment w:id="20" w:author="Template Instructions" w:date="2016-12-14T11:11:00Z" w:initials="TI">
    <w:p w14:paraId="10DFAFF6" w14:textId="61B167CE" w:rsidR="00130740" w:rsidRPr="00DD2687" w:rsidRDefault="00130740" w:rsidP="00C34844">
      <w:pPr>
        <w:pStyle w:val="NormalWeb"/>
        <w:spacing w:before="0" w:beforeAutospacing="0" w:after="0" w:afterAutospacing="0" w:line="240" w:lineRule="auto"/>
        <w:ind w:left="0"/>
        <w:rPr>
          <w:rFonts w:asciiTheme="minorHAnsi" w:hAnsiTheme="minorHAnsi" w:cs="Tahoma"/>
          <w:noProof/>
          <w:color w:val="FF7E0A"/>
          <w:sz w:val="20"/>
        </w:rPr>
      </w:pPr>
      <w:r w:rsidRPr="00FA6F01">
        <w:rPr>
          <w:rStyle w:val="CommentReference"/>
          <w:rFonts w:asciiTheme="minorHAnsi" w:hAnsiTheme="minorHAnsi"/>
          <w:color w:val="315CA3"/>
          <w:sz w:val="20"/>
          <w:szCs w:val="20"/>
        </w:rPr>
        <w:annotationRef/>
      </w:r>
      <w:r w:rsidRPr="00DD2687">
        <w:rPr>
          <w:rFonts w:asciiTheme="minorHAnsi" w:hAnsiTheme="minorHAnsi" w:cs="Tahoma"/>
          <w:color w:val="FF7E0A"/>
          <w:sz w:val="20"/>
        </w:rPr>
        <w:t xml:space="preserve">Insert the location of SDSs, </w:t>
      </w:r>
      <w:r w:rsidRPr="00DD2687">
        <w:rPr>
          <w:rFonts w:asciiTheme="minorHAnsi" w:eastAsiaTheme="minorHAnsi" w:hAnsiTheme="minorHAnsi" w:cs="Tahoma"/>
          <w:color w:val="FF7E0A"/>
          <w:sz w:val="20"/>
        </w:rPr>
        <w:t>either physical or electronic</w:t>
      </w:r>
      <w:r w:rsidRPr="00DD2687">
        <w:rPr>
          <w:rFonts w:asciiTheme="minorHAnsi" w:hAnsiTheme="minorHAnsi" w:cs="Tahoma"/>
          <w:color w:val="FF7E0A"/>
          <w:sz w:val="20"/>
        </w:rPr>
        <w:t>.</w:t>
      </w:r>
    </w:p>
    <w:p w14:paraId="6DE831E9" w14:textId="77777777" w:rsidR="00A461DA" w:rsidRPr="00DD2687" w:rsidRDefault="00A461DA" w:rsidP="00C34844">
      <w:pPr>
        <w:pStyle w:val="NormalWeb"/>
        <w:spacing w:before="0" w:beforeAutospacing="0" w:after="0" w:afterAutospacing="0" w:line="240" w:lineRule="auto"/>
        <w:ind w:left="0"/>
        <w:rPr>
          <w:rFonts w:asciiTheme="minorHAnsi" w:hAnsiTheme="minorHAnsi" w:cs="Tahoma"/>
          <w:noProof/>
          <w:color w:val="FF7E0A"/>
          <w:sz w:val="20"/>
        </w:rPr>
      </w:pPr>
    </w:p>
    <w:p w14:paraId="27AB4BE9" w14:textId="4D01713E" w:rsidR="00A461DA" w:rsidRPr="00DD2687" w:rsidRDefault="00924891" w:rsidP="00C34844">
      <w:pPr>
        <w:pStyle w:val="NormalWeb"/>
        <w:spacing w:before="0" w:beforeAutospacing="0" w:after="0" w:afterAutospacing="0" w:line="240" w:lineRule="auto"/>
        <w:ind w:left="0"/>
        <w:rPr>
          <w:rFonts w:asciiTheme="minorHAnsi" w:eastAsiaTheme="minorHAnsi" w:hAnsiTheme="minorHAnsi" w:cs="Tahoma"/>
          <w:noProof/>
          <w:color w:val="FF7E0A"/>
          <w:sz w:val="20"/>
        </w:rPr>
      </w:pPr>
      <w:r w:rsidRPr="00DD2687">
        <w:rPr>
          <w:rFonts w:asciiTheme="minorHAnsi" w:eastAsiaTheme="minorHAnsi" w:hAnsiTheme="minorHAnsi" w:cs="Tahoma"/>
          <w:b/>
          <w:noProof/>
          <w:color w:val="FF7E0A"/>
          <w:sz w:val="20"/>
        </w:rPr>
        <w:t>Note:</w:t>
      </w:r>
      <w:r w:rsidRPr="00DD2687">
        <w:rPr>
          <w:rFonts w:asciiTheme="minorHAnsi" w:eastAsiaTheme="minorHAnsi" w:hAnsiTheme="minorHAnsi" w:cs="Tahoma"/>
          <w:noProof/>
          <w:color w:val="FF7E0A"/>
          <w:sz w:val="20"/>
        </w:rPr>
        <w:t xml:space="preserve"> If SDSs are </w:t>
      </w:r>
      <w:r w:rsidR="00A461DA" w:rsidRPr="00DD2687">
        <w:rPr>
          <w:rFonts w:asciiTheme="minorHAnsi" w:eastAsiaTheme="minorHAnsi" w:hAnsiTheme="minorHAnsi" w:cs="Tahoma"/>
          <w:color w:val="FF7E0A"/>
          <w:sz w:val="20"/>
        </w:rPr>
        <w:t xml:space="preserve">stored electronically, describe where </w:t>
      </w:r>
      <w:r w:rsidRPr="00DD2687">
        <w:rPr>
          <w:rFonts w:asciiTheme="minorHAnsi" w:eastAsiaTheme="minorHAnsi" w:hAnsiTheme="minorHAnsi" w:cs="Tahoma"/>
          <w:noProof/>
          <w:color w:val="FF7E0A"/>
          <w:sz w:val="20"/>
        </w:rPr>
        <w:t xml:space="preserve">they are </w:t>
      </w:r>
      <w:r w:rsidR="00A461DA" w:rsidRPr="00DD2687">
        <w:rPr>
          <w:rFonts w:asciiTheme="minorHAnsi" w:eastAsiaTheme="minorHAnsi" w:hAnsiTheme="minorHAnsi" w:cs="Tahoma"/>
          <w:color w:val="FF7E0A"/>
          <w:sz w:val="20"/>
        </w:rPr>
        <w:t xml:space="preserve">electronically and how </w:t>
      </w:r>
      <w:r w:rsidRPr="00DD2687">
        <w:rPr>
          <w:rFonts w:asciiTheme="minorHAnsi" w:eastAsiaTheme="minorHAnsi" w:hAnsiTheme="minorHAnsi" w:cs="Tahoma"/>
          <w:noProof/>
          <w:color w:val="FF7E0A"/>
          <w:sz w:val="20"/>
        </w:rPr>
        <w:t>they</w:t>
      </w:r>
      <w:r w:rsidR="00A461DA" w:rsidRPr="00DD2687">
        <w:rPr>
          <w:rFonts w:asciiTheme="minorHAnsi" w:eastAsiaTheme="minorHAnsi" w:hAnsiTheme="minorHAnsi" w:cs="Tahoma"/>
          <w:color w:val="FF7E0A"/>
          <w:sz w:val="20"/>
        </w:rPr>
        <w:t xml:space="preserve"> may be accessed.</w:t>
      </w:r>
    </w:p>
    <w:p w14:paraId="718C0248" w14:textId="77777777" w:rsidR="00A461DA" w:rsidRPr="00DD2687" w:rsidRDefault="00A461DA" w:rsidP="00C34844">
      <w:pPr>
        <w:pStyle w:val="NormalWeb"/>
        <w:spacing w:before="0" w:beforeAutospacing="0" w:after="0" w:afterAutospacing="0" w:line="240" w:lineRule="auto"/>
        <w:ind w:left="0"/>
        <w:rPr>
          <w:rFonts w:asciiTheme="minorHAnsi" w:eastAsiaTheme="minorHAnsi" w:hAnsiTheme="minorHAnsi" w:cs="Tahoma"/>
          <w:color w:val="FF7E0A"/>
          <w:sz w:val="20"/>
        </w:rPr>
      </w:pPr>
    </w:p>
    <w:p w14:paraId="17BB6ED0" w14:textId="6CEB295D" w:rsidR="00A461DA" w:rsidRPr="00FA6F01" w:rsidRDefault="00924891" w:rsidP="00C34844">
      <w:pPr>
        <w:pStyle w:val="NormalWeb"/>
        <w:spacing w:before="0" w:beforeAutospacing="0" w:after="260" w:afterAutospacing="0" w:line="240" w:lineRule="auto"/>
        <w:ind w:left="0"/>
        <w:rPr>
          <w:rFonts w:asciiTheme="minorHAnsi" w:eastAsiaTheme="minorHAnsi" w:hAnsiTheme="minorHAnsi" w:cs="Tahoma"/>
          <w:color w:val="315CA3"/>
          <w:sz w:val="20"/>
        </w:rPr>
      </w:pPr>
      <w:r w:rsidRPr="00DD2687">
        <w:rPr>
          <w:rFonts w:asciiTheme="minorHAnsi" w:eastAsiaTheme="minorHAnsi" w:hAnsiTheme="minorHAnsi" w:cs="Tahoma"/>
          <w:noProof/>
          <w:color w:val="FF7E0A"/>
          <w:sz w:val="20"/>
        </w:rPr>
        <w:t>F</w:t>
      </w:r>
      <w:r w:rsidR="00A461DA" w:rsidRPr="00DD2687">
        <w:rPr>
          <w:rFonts w:asciiTheme="minorHAnsi" w:eastAsiaTheme="minorHAnsi" w:hAnsiTheme="minorHAnsi" w:cs="Tahoma"/>
          <w:color w:val="FF7E0A"/>
          <w:sz w:val="20"/>
        </w:rPr>
        <w:t xml:space="preserve">or electronic recordkeeping systems, it is vital to have a computer with SDS access and a working printer nearby to readily print out </w:t>
      </w:r>
      <w:r w:rsidR="00A461DA" w:rsidRPr="00DD2687">
        <w:rPr>
          <w:rFonts w:asciiTheme="minorHAnsi" w:eastAsiaTheme="minorHAnsi" w:hAnsiTheme="minorHAnsi" w:cs="Tahoma"/>
          <w:noProof/>
          <w:color w:val="FF7E0A"/>
          <w:sz w:val="20"/>
        </w:rPr>
        <w:t>SDSs.</w:t>
      </w:r>
      <w:r w:rsidR="00A461DA" w:rsidRPr="00DD2687">
        <w:rPr>
          <w:rFonts w:asciiTheme="minorHAnsi" w:eastAsiaTheme="minorHAnsi" w:hAnsiTheme="minorHAnsi" w:cs="Tahoma"/>
          <w:color w:val="FF7E0A"/>
          <w:sz w:val="20"/>
        </w:rPr>
        <w:t xml:space="preserve">  </w:t>
      </w:r>
    </w:p>
  </w:comment>
  <w:comment w:id="28" w:author="Template Instructions" w:date="2016-12-14T11:15:00Z" w:initials="TI">
    <w:p w14:paraId="4A9EF8DE" w14:textId="1144920D" w:rsidR="007855F9" w:rsidRPr="00DD2687" w:rsidRDefault="007855F9">
      <w:pPr>
        <w:pStyle w:val="CommentText"/>
        <w:rPr>
          <w:color w:val="FF7E0A"/>
        </w:rPr>
      </w:pPr>
      <w:r w:rsidRPr="00FA6F01">
        <w:rPr>
          <w:rStyle w:val="CommentReference"/>
          <w:color w:val="315CA3"/>
        </w:rPr>
        <w:annotationRef/>
      </w:r>
      <w:r w:rsidR="00086B19" w:rsidRPr="00DD2687">
        <w:rPr>
          <w:noProof/>
          <w:color w:val="FF7E0A"/>
        </w:rPr>
        <w:t xml:space="preserve">Adapt </w:t>
      </w:r>
      <w:r w:rsidRPr="00DD2687">
        <w:rPr>
          <w:rStyle w:val="CommentReference"/>
          <w:color w:val="FF7E0A"/>
        </w:rPr>
        <w:annotationRef/>
      </w:r>
      <w:r w:rsidRPr="00DD2687">
        <w:rPr>
          <w:rStyle w:val="CommentReference"/>
          <w:color w:val="FF7E0A"/>
        </w:rPr>
        <w:annotationRef/>
      </w:r>
      <w:r w:rsidRPr="00DD2687">
        <w:rPr>
          <w:color w:val="FF7E0A"/>
        </w:rPr>
        <w:t>this section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6ABA24" w15:done="0"/>
  <w15:commentEx w15:paraId="0656A4C0" w15:done="0"/>
  <w15:commentEx w15:paraId="05965090" w15:done="0"/>
  <w15:commentEx w15:paraId="17BB6ED0" w15:done="0"/>
  <w15:commentEx w15:paraId="4A9EF8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6ABA24" w16cid:durableId="1E831C12"/>
  <w16cid:commentId w16cid:paraId="0656A4C0" w16cid:durableId="1E831C13"/>
  <w16cid:commentId w16cid:paraId="05965090" w16cid:durableId="1E831C14"/>
  <w16cid:commentId w16cid:paraId="17BB6ED0" w16cid:durableId="1E831C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4AEA5" w14:textId="77777777" w:rsidR="00EB366F" w:rsidRDefault="00EB366F" w:rsidP="00610BFF">
      <w:pPr>
        <w:spacing w:after="0" w:line="240" w:lineRule="auto"/>
      </w:pPr>
      <w:r>
        <w:separator/>
      </w:r>
    </w:p>
  </w:endnote>
  <w:endnote w:type="continuationSeparator" w:id="0">
    <w:p w14:paraId="5BB66083" w14:textId="77777777" w:rsidR="00EB366F" w:rsidRDefault="00EB366F" w:rsidP="00610BFF">
      <w:pPr>
        <w:spacing w:after="0" w:line="240" w:lineRule="auto"/>
      </w:pPr>
      <w:r>
        <w:continuationSeparator/>
      </w:r>
    </w:p>
  </w:endnote>
  <w:endnote w:type="continuationNotice" w:id="1">
    <w:p w14:paraId="0FD2D5E9" w14:textId="77777777" w:rsidR="00EB366F" w:rsidRDefault="00EB3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82237"/>
      <w:docPartObj>
        <w:docPartGallery w:val="Page Numbers (Bottom of Page)"/>
        <w:docPartUnique/>
      </w:docPartObj>
    </w:sdtPr>
    <w:sdtEndPr>
      <w:rPr>
        <w:noProof/>
      </w:rPr>
    </w:sdtEndPr>
    <w:sdtContent>
      <w:p w14:paraId="08C96802" w14:textId="77777777" w:rsidR="00F563B8" w:rsidRDefault="00F563B8" w:rsidP="00F563B8">
        <w:pPr>
          <w:tabs>
            <w:tab w:val="left" w:pos="226"/>
            <w:tab w:val="center" w:pos="4550"/>
            <w:tab w:val="left" w:pos="5818"/>
            <w:tab w:val="right" w:pos="9100"/>
          </w:tabs>
          <w:spacing w:after="0" w:line="240" w:lineRule="auto"/>
          <w:ind w:right="260"/>
        </w:pPr>
      </w:p>
      <w:p w14:paraId="358BE90E" w14:textId="1679FBF0" w:rsidR="00F563B8" w:rsidRPr="00F563B8" w:rsidRDefault="00F563B8" w:rsidP="00F563B8">
        <w:pPr>
          <w:tabs>
            <w:tab w:val="left" w:pos="226"/>
            <w:tab w:val="center" w:pos="4550"/>
            <w:tab w:val="left" w:pos="5818"/>
            <w:tab w:val="right" w:pos="9100"/>
          </w:tabs>
          <w:spacing w:after="0" w:line="240" w:lineRule="auto"/>
          <w:ind w:right="260"/>
          <w:rPr>
            <w:rFonts w:ascii="Arial" w:hAnsi="Arial" w:cs="Arial"/>
            <w:color w:val="003E6A"/>
            <w:sz w:val="16"/>
            <w:szCs w:val="16"/>
          </w:rPr>
        </w:pPr>
        <w:r w:rsidRPr="00F563B8">
          <w:rPr>
            <w:rFonts w:ascii="Arial" w:hAnsi="Arial" w:cs="Arial"/>
            <w:color w:val="003E6A"/>
            <w:sz w:val="16"/>
            <w:szCs w:val="16"/>
          </w:rPr>
          <w:t>The Written Hazard Communication Program, v. 5/10/18</w:t>
        </w:r>
        <w:r w:rsidRPr="00F563B8">
          <w:rPr>
            <w:rFonts w:ascii="Arial" w:hAnsi="Arial" w:cs="Arial"/>
            <w:color w:val="003E6A"/>
            <w:spacing w:val="60"/>
            <w:sz w:val="16"/>
            <w:szCs w:val="16"/>
          </w:rPr>
          <w:tab/>
        </w:r>
        <w:r w:rsidRPr="00F563B8">
          <w:rPr>
            <w:rFonts w:ascii="Arial" w:hAnsi="Arial" w:cs="Arial"/>
            <w:color w:val="003E6A"/>
            <w:spacing w:val="60"/>
            <w:sz w:val="16"/>
            <w:szCs w:val="16"/>
          </w:rPr>
          <w:tab/>
        </w:r>
        <w:r w:rsidRPr="00F563B8">
          <w:rPr>
            <w:rFonts w:ascii="Arial" w:hAnsi="Arial" w:cs="Arial"/>
            <w:color w:val="003E6A"/>
            <w:spacing w:val="60"/>
            <w:sz w:val="16"/>
            <w:szCs w:val="16"/>
          </w:rPr>
          <w:tab/>
        </w:r>
        <w:r w:rsidRPr="00F563B8">
          <w:rPr>
            <w:rFonts w:ascii="Arial" w:hAnsi="Arial" w:cs="Arial"/>
            <w:color w:val="003E6A"/>
            <w:sz w:val="16"/>
            <w:szCs w:val="16"/>
          </w:rPr>
          <w:t xml:space="preserve">Page </w:t>
        </w:r>
        <w:r w:rsidRPr="00F563B8">
          <w:rPr>
            <w:rFonts w:ascii="Arial" w:hAnsi="Arial" w:cs="Arial"/>
            <w:color w:val="003E6A"/>
            <w:sz w:val="16"/>
            <w:szCs w:val="16"/>
          </w:rPr>
          <w:fldChar w:fldCharType="begin"/>
        </w:r>
        <w:r w:rsidRPr="00F563B8">
          <w:rPr>
            <w:rFonts w:ascii="Arial" w:hAnsi="Arial" w:cs="Arial"/>
            <w:color w:val="003E6A"/>
            <w:sz w:val="16"/>
            <w:szCs w:val="16"/>
          </w:rPr>
          <w:instrText xml:space="preserve"> PAGE   \* MERGEFORMAT </w:instrText>
        </w:r>
        <w:r w:rsidRPr="00F563B8">
          <w:rPr>
            <w:rFonts w:ascii="Arial" w:hAnsi="Arial" w:cs="Arial"/>
            <w:color w:val="003E6A"/>
            <w:sz w:val="16"/>
            <w:szCs w:val="16"/>
          </w:rPr>
          <w:fldChar w:fldCharType="separate"/>
        </w:r>
        <w:r w:rsidR="00963081" w:rsidRPr="00963081">
          <w:rPr>
            <w:rFonts w:cs="Arial"/>
            <w:noProof/>
            <w:color w:val="003E6A"/>
            <w:sz w:val="16"/>
            <w:szCs w:val="16"/>
          </w:rPr>
          <w:t>1</w:t>
        </w:r>
        <w:r w:rsidRPr="00F563B8">
          <w:rPr>
            <w:rFonts w:ascii="Arial" w:hAnsi="Arial" w:cs="Arial"/>
            <w:color w:val="003E6A"/>
            <w:sz w:val="16"/>
            <w:szCs w:val="16"/>
          </w:rPr>
          <w:fldChar w:fldCharType="end"/>
        </w:r>
        <w:r w:rsidRPr="00F563B8">
          <w:rPr>
            <w:rFonts w:ascii="Arial" w:hAnsi="Arial" w:cs="Arial"/>
            <w:color w:val="003E6A"/>
            <w:sz w:val="16"/>
            <w:szCs w:val="16"/>
          </w:rPr>
          <w:t xml:space="preserve"> | </w:t>
        </w:r>
        <w:r w:rsidRPr="00F563B8">
          <w:rPr>
            <w:rFonts w:ascii="Arial" w:hAnsi="Arial" w:cs="Arial"/>
            <w:color w:val="003E6A"/>
            <w:sz w:val="16"/>
            <w:szCs w:val="16"/>
          </w:rPr>
          <w:fldChar w:fldCharType="begin"/>
        </w:r>
        <w:r w:rsidRPr="00F563B8">
          <w:rPr>
            <w:rFonts w:ascii="Arial" w:hAnsi="Arial" w:cs="Arial"/>
            <w:color w:val="003E6A"/>
            <w:sz w:val="16"/>
            <w:szCs w:val="16"/>
          </w:rPr>
          <w:instrText xml:space="preserve"> NUMPAGES  \* Arabic  \* MERGEFORMAT </w:instrText>
        </w:r>
        <w:r w:rsidRPr="00F563B8">
          <w:rPr>
            <w:rFonts w:ascii="Arial" w:hAnsi="Arial" w:cs="Arial"/>
            <w:color w:val="003E6A"/>
            <w:sz w:val="16"/>
            <w:szCs w:val="16"/>
          </w:rPr>
          <w:fldChar w:fldCharType="separate"/>
        </w:r>
        <w:r w:rsidR="00963081" w:rsidRPr="00963081">
          <w:rPr>
            <w:rFonts w:cs="Arial"/>
            <w:noProof/>
            <w:color w:val="003E6A"/>
            <w:sz w:val="16"/>
            <w:szCs w:val="16"/>
          </w:rPr>
          <w:t>16</w:t>
        </w:r>
        <w:r w:rsidRPr="00F563B8">
          <w:rPr>
            <w:rFonts w:ascii="Arial" w:hAnsi="Arial" w:cs="Arial"/>
            <w:color w:val="003E6A"/>
            <w:sz w:val="16"/>
            <w:szCs w:val="16"/>
          </w:rPr>
          <w:fldChar w:fldCharType="end"/>
        </w:r>
      </w:p>
      <w:p w14:paraId="4498F485" w14:textId="05EB3C5E" w:rsidR="00A7168D" w:rsidRPr="00F563B8" w:rsidRDefault="00F563B8" w:rsidP="00F563B8">
        <w:pPr>
          <w:pStyle w:val="Footer"/>
          <w:rPr>
            <w:rFonts w:ascii="Arial" w:hAnsi="Arial" w:cs="Arial"/>
          </w:rPr>
        </w:pPr>
        <w:r w:rsidRPr="00F563B8">
          <w:rPr>
            <w:rFonts w:ascii="Arial" w:hAnsi="Arial" w:cs="Arial"/>
            <w:color w:val="003E6A"/>
            <w:sz w:val="16"/>
            <w:szCs w:val="16"/>
          </w:rPr>
          <w:t>© KPA, LLC. 2018</w:t>
        </w:r>
      </w:p>
    </w:sdtContent>
  </w:sdt>
  <w:p w14:paraId="00F83BC7" w14:textId="77777777" w:rsidR="00A7168D" w:rsidRDefault="00A71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86889"/>
      <w:docPartObj>
        <w:docPartGallery w:val="Page Numbers (Bottom of Page)"/>
        <w:docPartUnique/>
      </w:docPartObj>
    </w:sdtPr>
    <w:sdtEndPr>
      <w:rPr>
        <w:noProof/>
      </w:rPr>
    </w:sdtEndPr>
    <w:sdtContent>
      <w:p w14:paraId="1EE551BB" w14:textId="77777777" w:rsidR="004C5A15" w:rsidRDefault="004C5A15" w:rsidP="004C5A15">
        <w:pPr>
          <w:tabs>
            <w:tab w:val="left" w:pos="226"/>
            <w:tab w:val="center" w:pos="4550"/>
            <w:tab w:val="left" w:pos="5818"/>
            <w:tab w:val="right" w:pos="9100"/>
          </w:tabs>
          <w:spacing w:after="0" w:line="240" w:lineRule="auto"/>
          <w:ind w:right="260"/>
        </w:pPr>
      </w:p>
      <w:p w14:paraId="5E7D341F" w14:textId="50D23EDF" w:rsidR="004C5A15" w:rsidRPr="00F563B8" w:rsidRDefault="004C5A15" w:rsidP="004C5A15">
        <w:pPr>
          <w:tabs>
            <w:tab w:val="left" w:pos="226"/>
            <w:tab w:val="center" w:pos="4550"/>
            <w:tab w:val="left" w:pos="5818"/>
            <w:tab w:val="right" w:pos="9100"/>
          </w:tabs>
          <w:spacing w:after="0" w:line="240" w:lineRule="auto"/>
          <w:ind w:right="260"/>
          <w:rPr>
            <w:rFonts w:ascii="Arial" w:hAnsi="Arial" w:cs="Arial"/>
            <w:color w:val="003E6A"/>
            <w:sz w:val="16"/>
            <w:szCs w:val="16"/>
          </w:rPr>
        </w:pPr>
        <w:r w:rsidRPr="00F563B8">
          <w:rPr>
            <w:rFonts w:ascii="Arial" w:hAnsi="Arial" w:cs="Arial"/>
            <w:color w:val="003E6A"/>
            <w:sz w:val="16"/>
            <w:szCs w:val="16"/>
          </w:rPr>
          <w:t>The Written Hazard Communication</w:t>
        </w:r>
        <w:r>
          <w:rPr>
            <w:rFonts w:ascii="Arial" w:hAnsi="Arial" w:cs="Arial"/>
            <w:color w:val="003E6A"/>
            <w:sz w:val="16"/>
            <w:szCs w:val="16"/>
          </w:rPr>
          <w:t xml:space="preserve"> Program, v. </w:t>
        </w:r>
        <w:r w:rsidRPr="00F563B8">
          <w:rPr>
            <w:rFonts w:ascii="Arial" w:hAnsi="Arial" w:cs="Arial"/>
            <w:color w:val="003E6A"/>
            <w:sz w:val="16"/>
            <w:szCs w:val="16"/>
          </w:rPr>
          <w:t>5/10/18</w:t>
        </w:r>
        <w:r w:rsidRPr="00F563B8">
          <w:rPr>
            <w:rFonts w:ascii="Arial" w:hAnsi="Arial" w:cs="Arial"/>
            <w:color w:val="003E6A"/>
            <w:spacing w:val="60"/>
            <w:sz w:val="16"/>
            <w:szCs w:val="16"/>
          </w:rPr>
          <w:tab/>
        </w:r>
        <w:r w:rsidRPr="00F563B8">
          <w:rPr>
            <w:rFonts w:ascii="Arial" w:hAnsi="Arial" w:cs="Arial"/>
            <w:color w:val="003E6A"/>
            <w:spacing w:val="60"/>
            <w:sz w:val="16"/>
            <w:szCs w:val="16"/>
          </w:rPr>
          <w:tab/>
        </w:r>
        <w:r w:rsidRPr="00F563B8">
          <w:rPr>
            <w:rFonts w:ascii="Arial" w:hAnsi="Arial" w:cs="Arial"/>
            <w:color w:val="003E6A"/>
            <w:spacing w:val="60"/>
            <w:sz w:val="16"/>
            <w:szCs w:val="16"/>
          </w:rPr>
          <w:tab/>
        </w:r>
        <w:r w:rsidRPr="00F563B8">
          <w:rPr>
            <w:rFonts w:ascii="Arial" w:hAnsi="Arial" w:cs="Arial"/>
            <w:color w:val="003E6A"/>
            <w:sz w:val="16"/>
            <w:szCs w:val="16"/>
          </w:rPr>
          <w:t xml:space="preserve">Page </w:t>
        </w:r>
        <w:r w:rsidRPr="00F563B8">
          <w:rPr>
            <w:rFonts w:ascii="Arial" w:hAnsi="Arial" w:cs="Arial"/>
            <w:color w:val="003E6A"/>
            <w:sz w:val="16"/>
            <w:szCs w:val="16"/>
          </w:rPr>
          <w:fldChar w:fldCharType="begin"/>
        </w:r>
        <w:r w:rsidRPr="00F563B8">
          <w:rPr>
            <w:rFonts w:ascii="Arial" w:hAnsi="Arial" w:cs="Arial"/>
            <w:color w:val="003E6A"/>
            <w:sz w:val="16"/>
            <w:szCs w:val="16"/>
          </w:rPr>
          <w:instrText xml:space="preserve"> PAGE   \* MERGEFORMAT </w:instrText>
        </w:r>
        <w:r w:rsidRPr="00F563B8">
          <w:rPr>
            <w:rFonts w:ascii="Arial" w:hAnsi="Arial" w:cs="Arial"/>
            <w:color w:val="003E6A"/>
            <w:sz w:val="16"/>
            <w:szCs w:val="16"/>
          </w:rPr>
          <w:fldChar w:fldCharType="separate"/>
        </w:r>
        <w:r w:rsidR="00963081">
          <w:rPr>
            <w:rFonts w:ascii="Arial" w:hAnsi="Arial" w:cs="Arial"/>
            <w:noProof/>
            <w:color w:val="003E6A"/>
            <w:sz w:val="16"/>
            <w:szCs w:val="16"/>
          </w:rPr>
          <w:t>16</w:t>
        </w:r>
        <w:r w:rsidRPr="00F563B8">
          <w:rPr>
            <w:rFonts w:ascii="Arial" w:hAnsi="Arial" w:cs="Arial"/>
            <w:color w:val="003E6A"/>
            <w:sz w:val="16"/>
            <w:szCs w:val="16"/>
          </w:rPr>
          <w:fldChar w:fldCharType="end"/>
        </w:r>
        <w:r w:rsidRPr="00F563B8">
          <w:rPr>
            <w:rFonts w:ascii="Arial" w:hAnsi="Arial" w:cs="Arial"/>
            <w:color w:val="003E6A"/>
            <w:sz w:val="16"/>
            <w:szCs w:val="16"/>
          </w:rPr>
          <w:t xml:space="preserve"> | </w:t>
        </w:r>
        <w:r w:rsidRPr="00F563B8">
          <w:rPr>
            <w:rFonts w:ascii="Arial" w:hAnsi="Arial" w:cs="Arial"/>
            <w:color w:val="003E6A"/>
            <w:sz w:val="16"/>
            <w:szCs w:val="16"/>
          </w:rPr>
          <w:fldChar w:fldCharType="begin"/>
        </w:r>
        <w:r w:rsidRPr="00F563B8">
          <w:rPr>
            <w:rFonts w:ascii="Arial" w:hAnsi="Arial" w:cs="Arial"/>
            <w:color w:val="003E6A"/>
            <w:sz w:val="16"/>
            <w:szCs w:val="16"/>
          </w:rPr>
          <w:instrText xml:space="preserve"> NUMPAGES  \* Arabic  \* MERGEFORMAT </w:instrText>
        </w:r>
        <w:r w:rsidRPr="00F563B8">
          <w:rPr>
            <w:rFonts w:ascii="Arial" w:hAnsi="Arial" w:cs="Arial"/>
            <w:color w:val="003E6A"/>
            <w:sz w:val="16"/>
            <w:szCs w:val="16"/>
          </w:rPr>
          <w:fldChar w:fldCharType="separate"/>
        </w:r>
        <w:r w:rsidR="00963081">
          <w:rPr>
            <w:rFonts w:ascii="Arial" w:hAnsi="Arial" w:cs="Arial"/>
            <w:noProof/>
            <w:color w:val="003E6A"/>
            <w:sz w:val="16"/>
            <w:szCs w:val="16"/>
          </w:rPr>
          <w:t>16</w:t>
        </w:r>
        <w:r w:rsidRPr="00F563B8">
          <w:rPr>
            <w:rFonts w:ascii="Arial" w:hAnsi="Arial" w:cs="Arial"/>
            <w:color w:val="003E6A"/>
            <w:sz w:val="16"/>
            <w:szCs w:val="16"/>
          </w:rPr>
          <w:fldChar w:fldCharType="end"/>
        </w:r>
      </w:p>
      <w:p w14:paraId="04456427" w14:textId="77777777" w:rsidR="004C5A15" w:rsidRPr="00F563B8" w:rsidRDefault="004C5A15" w:rsidP="004C5A15">
        <w:pPr>
          <w:pStyle w:val="Footer"/>
          <w:rPr>
            <w:rFonts w:ascii="Arial" w:hAnsi="Arial" w:cs="Arial"/>
          </w:rPr>
        </w:pPr>
        <w:r w:rsidRPr="00F563B8">
          <w:rPr>
            <w:rFonts w:ascii="Arial" w:hAnsi="Arial" w:cs="Arial"/>
            <w:color w:val="003E6A"/>
            <w:sz w:val="16"/>
            <w:szCs w:val="16"/>
          </w:rPr>
          <w:t>© KPA, LLC. 2018</w:t>
        </w:r>
      </w:p>
    </w:sdtContent>
  </w:sdt>
  <w:p w14:paraId="45B19BC7" w14:textId="77777777" w:rsidR="007A58A0" w:rsidRDefault="007A5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46969" w14:textId="77777777" w:rsidR="00EB366F" w:rsidRDefault="00EB366F" w:rsidP="00610BFF">
      <w:pPr>
        <w:spacing w:after="0" w:line="240" w:lineRule="auto"/>
      </w:pPr>
      <w:r>
        <w:separator/>
      </w:r>
    </w:p>
  </w:footnote>
  <w:footnote w:type="continuationSeparator" w:id="0">
    <w:p w14:paraId="5468FA8F" w14:textId="77777777" w:rsidR="00EB366F" w:rsidRDefault="00EB366F" w:rsidP="00610BFF">
      <w:pPr>
        <w:spacing w:after="0" w:line="240" w:lineRule="auto"/>
      </w:pPr>
      <w:r>
        <w:continuationSeparator/>
      </w:r>
    </w:p>
  </w:footnote>
  <w:footnote w:type="continuationNotice" w:id="1">
    <w:p w14:paraId="5DD041E5" w14:textId="77777777" w:rsidR="00EB366F" w:rsidRDefault="00EB36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5C75FE" w:rsidRPr="001B1D0E" w14:paraId="74302091" w14:textId="77777777" w:rsidTr="00437190">
      <w:trPr>
        <w:trHeight w:val="422"/>
      </w:trPr>
      <w:tc>
        <w:tcPr>
          <w:tcW w:w="7024" w:type="dxa"/>
          <w:tcBorders>
            <w:top w:val="nil"/>
            <w:left w:val="nil"/>
            <w:bottom w:val="single" w:sz="4" w:space="0" w:color="auto"/>
            <w:right w:val="nil"/>
          </w:tcBorders>
          <w:shd w:val="clear" w:color="auto" w:fill="auto"/>
        </w:tcPr>
        <w:p w14:paraId="4121ABCA" w14:textId="77777777" w:rsidR="005C75FE" w:rsidRPr="00F563B8" w:rsidRDefault="005C75FE" w:rsidP="009E0409">
          <w:pPr>
            <w:pStyle w:val="NormalWeb"/>
            <w:spacing w:before="0" w:beforeAutospacing="0" w:after="0" w:afterAutospacing="0"/>
            <w:ind w:left="0" w:right="720"/>
            <w:rPr>
              <w:rFonts w:cs="Arial"/>
              <w:sz w:val="22"/>
              <w:szCs w:val="22"/>
            </w:rPr>
          </w:pPr>
          <w:r w:rsidRPr="00F563B8">
            <w:rPr>
              <w:rFonts w:cs="Arial"/>
              <w:sz w:val="22"/>
              <w:szCs w:val="22"/>
            </w:rPr>
            <w:t>Hazard Communication</w:t>
          </w:r>
        </w:p>
      </w:tc>
      <w:tc>
        <w:tcPr>
          <w:tcW w:w="3866" w:type="dxa"/>
          <w:tcBorders>
            <w:top w:val="nil"/>
            <w:left w:val="nil"/>
            <w:bottom w:val="single" w:sz="4" w:space="0" w:color="auto"/>
            <w:right w:val="nil"/>
          </w:tcBorders>
          <w:shd w:val="clear" w:color="auto" w:fill="auto"/>
        </w:tcPr>
        <w:p w14:paraId="43C83F45" w14:textId="77777777" w:rsidR="005C75FE" w:rsidRPr="00F563B8" w:rsidRDefault="005C75FE" w:rsidP="009E0409">
          <w:pPr>
            <w:pStyle w:val="NormalWeb"/>
            <w:tabs>
              <w:tab w:val="left" w:pos="1782"/>
            </w:tabs>
            <w:spacing w:before="0" w:beforeAutospacing="0" w:after="0" w:afterAutospacing="0"/>
            <w:jc w:val="right"/>
            <w:rPr>
              <w:rFonts w:cs="Arial"/>
              <w:sz w:val="22"/>
              <w:szCs w:val="22"/>
            </w:rPr>
          </w:pPr>
          <w:r w:rsidRPr="00F563B8">
            <w:rPr>
              <w:rFonts w:cs="Arial"/>
              <w:sz w:val="22"/>
              <w:szCs w:val="22"/>
            </w:rPr>
            <w:t>Policy</w:t>
          </w:r>
        </w:p>
      </w:tc>
    </w:tr>
  </w:tbl>
  <w:p w14:paraId="755E4718" w14:textId="5D17B453" w:rsidR="005C75FE" w:rsidRPr="00963081" w:rsidRDefault="00963081" w:rsidP="009E0409">
    <w:pPr>
      <w:pStyle w:val="Header"/>
      <w:tabs>
        <w:tab w:val="left" w:pos="1628"/>
        <w:tab w:val="left" w:pos="3990"/>
      </w:tabs>
      <w:ind w:left="-634" w:right="-1440"/>
      <w:rPr>
        <w:rFonts w:ascii="Arial" w:hAnsi="Arial" w:cs="Arial"/>
        <w:color w:val="003E6A"/>
        <w:sz w:val="52"/>
        <w:szCs w:val="52"/>
      </w:rPr>
    </w:pPr>
    <w:r w:rsidRPr="00963081">
      <w:rPr>
        <w:rFonts w:ascii="Arial" w:hAnsi="Arial" w:cs="Arial"/>
        <w:color w:val="003E6A"/>
        <w:sz w:val="52"/>
        <w:szCs w:val="52"/>
      </w:rPr>
      <w:t xml:space="preserve">The </w:t>
    </w:r>
    <w:r w:rsidR="005C75FE" w:rsidRPr="00963081">
      <w:rPr>
        <w:rFonts w:ascii="Arial" w:hAnsi="Arial" w:cs="Arial"/>
        <w:color w:val="003E6A"/>
        <w:sz w:val="52"/>
        <w:szCs w:val="52"/>
      </w:rPr>
      <w:t>Written Hazard Communication Program</w:t>
    </w:r>
  </w:p>
  <w:p w14:paraId="3CDA5DA1" w14:textId="77777777" w:rsidR="005C75FE" w:rsidRPr="00610BFF" w:rsidRDefault="005C75FE" w:rsidP="009E0409">
    <w:pPr>
      <w:pStyle w:val="Header"/>
    </w:pPr>
  </w:p>
  <w:p w14:paraId="2046B159" w14:textId="77777777" w:rsidR="005C75FE" w:rsidRDefault="005C7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8D65" w14:textId="64A367E7" w:rsidR="007A58A0" w:rsidRDefault="004C5A15">
    <w:pPr>
      <w:pStyle w:val="Header"/>
      <w:rPr>
        <w:rFonts w:ascii="Arial" w:hAnsi="Arial" w:cs="Arial"/>
        <w:color w:val="000000" w:themeColor="text1"/>
      </w:rPr>
    </w:pPr>
    <w:r w:rsidRPr="004C5A15">
      <w:rPr>
        <w:rFonts w:ascii="Arial" w:hAnsi="Arial" w:cs="Arial"/>
        <w:color w:val="000000" w:themeColor="text1"/>
      </w:rPr>
      <w:t>Hazard Communication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2BF5" w14:textId="77777777" w:rsidR="00C165BF" w:rsidRDefault="00C165BF">
    <w:pPr>
      <w:pStyle w:val="Header"/>
      <w:rPr>
        <w:rFonts w:ascii="Arial" w:hAnsi="Arial" w:cs="Arial"/>
        <w:color w:val="000000" w:themeColor="text1"/>
      </w:rPr>
    </w:pPr>
    <w:r w:rsidRPr="004C5A15">
      <w:rPr>
        <w:rFonts w:ascii="Arial" w:hAnsi="Arial" w:cs="Arial"/>
        <w:color w:val="000000" w:themeColor="text1"/>
      </w:rPr>
      <w:t>Hazard Communication</w:t>
    </w:r>
  </w:p>
  <w:p w14:paraId="60052A12" w14:textId="412BED19" w:rsidR="00C165BF" w:rsidRPr="004C5A15" w:rsidRDefault="00C165BF">
    <w:pPr>
      <w:pStyle w:val="Header"/>
      <w:rPr>
        <w:rFonts w:ascii="Arial" w:hAnsi="Arial" w:cs="Arial"/>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98D"/>
    <w:multiLevelType w:val="hybridMultilevel"/>
    <w:tmpl w:val="35B4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53A2B"/>
    <w:multiLevelType w:val="hybridMultilevel"/>
    <w:tmpl w:val="AF6E9A8E"/>
    <w:lvl w:ilvl="0" w:tplc="4B1C0192">
      <w:numFmt w:val="bullet"/>
      <w:lvlText w:val="•"/>
      <w:lvlJc w:val="left"/>
      <w:pPr>
        <w:ind w:left="1080" w:hanging="72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854F1"/>
    <w:multiLevelType w:val="hybridMultilevel"/>
    <w:tmpl w:val="F7D43BD4"/>
    <w:lvl w:ilvl="0" w:tplc="04090001">
      <w:start w:val="1"/>
      <w:numFmt w:val="bullet"/>
      <w:lvlText w:val=""/>
      <w:lvlJc w:val="left"/>
      <w:pPr>
        <w:ind w:left="364" w:hanging="360"/>
      </w:pPr>
      <w:rPr>
        <w:rFonts w:ascii="Symbol" w:hAnsi="Symbol"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 w15:restartNumberingAfterBreak="0">
    <w:nsid w:val="0852504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9687F17"/>
    <w:multiLevelType w:val="hybridMultilevel"/>
    <w:tmpl w:val="F058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25037"/>
    <w:multiLevelType w:val="hybridMultilevel"/>
    <w:tmpl w:val="48A8BA0E"/>
    <w:lvl w:ilvl="0" w:tplc="1A801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8365E"/>
    <w:multiLevelType w:val="hybridMultilevel"/>
    <w:tmpl w:val="964A2C10"/>
    <w:lvl w:ilvl="0" w:tplc="7D0237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D7CA4"/>
    <w:multiLevelType w:val="hybridMultilevel"/>
    <w:tmpl w:val="EEDAC7C6"/>
    <w:lvl w:ilvl="0" w:tplc="AD74B4B0">
      <w:numFmt w:val="bullet"/>
      <w:lvlText w:val="•"/>
      <w:lvlJc w:val="left"/>
      <w:pPr>
        <w:ind w:left="1080" w:hanging="720"/>
      </w:pPr>
      <w:rPr>
        <w:rFonts w:ascii="Tahoma" w:eastAsiaTheme="minorHAnsi" w:hAnsi="Tahoma" w:cs="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8522E"/>
    <w:multiLevelType w:val="hybridMultilevel"/>
    <w:tmpl w:val="CA86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C7967"/>
    <w:multiLevelType w:val="hybridMultilevel"/>
    <w:tmpl w:val="70668026"/>
    <w:lvl w:ilvl="0" w:tplc="5AEA18A2">
      <w:start w:val="1"/>
      <w:numFmt w:val="bullet"/>
      <w:lvlText w:val="‒"/>
      <w:lvlJc w:val="left"/>
      <w:pPr>
        <w:ind w:left="720" w:hanging="36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51E78"/>
    <w:multiLevelType w:val="hybridMultilevel"/>
    <w:tmpl w:val="391C60F6"/>
    <w:lvl w:ilvl="0" w:tplc="5AEA18A2">
      <w:start w:val="1"/>
      <w:numFmt w:val="bullet"/>
      <w:lvlText w:val="‒"/>
      <w:lvlJc w:val="left"/>
      <w:pPr>
        <w:ind w:left="720" w:hanging="36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322EB"/>
    <w:multiLevelType w:val="hybridMultilevel"/>
    <w:tmpl w:val="5F2CB65C"/>
    <w:lvl w:ilvl="0" w:tplc="AD74B4B0">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E0C7B"/>
    <w:multiLevelType w:val="hybridMultilevel"/>
    <w:tmpl w:val="EADE083A"/>
    <w:lvl w:ilvl="0" w:tplc="5AEA18A2">
      <w:start w:val="1"/>
      <w:numFmt w:val="bullet"/>
      <w:lvlText w:val="‒"/>
      <w:lvlJc w:val="left"/>
      <w:pPr>
        <w:ind w:left="1080" w:hanging="72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66422"/>
    <w:multiLevelType w:val="hybridMultilevel"/>
    <w:tmpl w:val="95E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95781"/>
    <w:multiLevelType w:val="hybridMultilevel"/>
    <w:tmpl w:val="791A6A0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15:restartNumberingAfterBreak="0">
    <w:nsid w:val="28E924D1"/>
    <w:multiLevelType w:val="hybridMultilevel"/>
    <w:tmpl w:val="5396F33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50812"/>
    <w:multiLevelType w:val="hybridMultilevel"/>
    <w:tmpl w:val="77C8D8EA"/>
    <w:lvl w:ilvl="0" w:tplc="25F81780">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3499B"/>
    <w:multiLevelType w:val="hybridMultilevel"/>
    <w:tmpl w:val="F3F6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62315"/>
    <w:multiLevelType w:val="hybridMultilevel"/>
    <w:tmpl w:val="35149A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F929F4"/>
    <w:multiLevelType w:val="hybridMultilevel"/>
    <w:tmpl w:val="674C2F56"/>
    <w:lvl w:ilvl="0" w:tplc="7C86AB1C">
      <w:numFmt w:val="bullet"/>
      <w:lvlText w:val="‒"/>
      <w:lvlJc w:val="left"/>
      <w:pPr>
        <w:ind w:left="724" w:hanging="360"/>
      </w:pPr>
      <w:rPr>
        <w:rFonts w:ascii="Tahoma" w:hAnsi="Tahoma" w:hint="default"/>
        <w:color w:val="auto"/>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0" w15:restartNumberingAfterBreak="0">
    <w:nsid w:val="38C05775"/>
    <w:multiLevelType w:val="hybridMultilevel"/>
    <w:tmpl w:val="F71C96E4"/>
    <w:lvl w:ilvl="0" w:tplc="AD74B4B0">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D50FA"/>
    <w:multiLevelType w:val="hybridMultilevel"/>
    <w:tmpl w:val="BA0AB330"/>
    <w:lvl w:ilvl="0" w:tplc="7C86AB1C">
      <w:numFmt w:val="bullet"/>
      <w:lvlText w:val="‒"/>
      <w:lvlJc w:val="left"/>
      <w:pPr>
        <w:ind w:left="720" w:hanging="36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E41B8"/>
    <w:multiLevelType w:val="hybridMultilevel"/>
    <w:tmpl w:val="CF9C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67800"/>
    <w:multiLevelType w:val="hybridMultilevel"/>
    <w:tmpl w:val="D2B89E70"/>
    <w:lvl w:ilvl="0" w:tplc="5AEA18A2">
      <w:start w:val="1"/>
      <w:numFmt w:val="bullet"/>
      <w:lvlText w:val="‒"/>
      <w:lvlJc w:val="left"/>
      <w:pPr>
        <w:ind w:left="1080" w:hanging="72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23111"/>
    <w:multiLevelType w:val="hybridMultilevel"/>
    <w:tmpl w:val="49F4A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5172A6"/>
    <w:multiLevelType w:val="hybridMultilevel"/>
    <w:tmpl w:val="2F94B804"/>
    <w:lvl w:ilvl="0" w:tplc="711810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7A57B1"/>
    <w:multiLevelType w:val="hybridMultilevel"/>
    <w:tmpl w:val="F8AC896C"/>
    <w:lvl w:ilvl="0" w:tplc="4B1C0192">
      <w:numFmt w:val="bullet"/>
      <w:lvlText w:val="•"/>
      <w:lvlJc w:val="left"/>
      <w:pPr>
        <w:ind w:left="1080" w:hanging="72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F0A66"/>
    <w:multiLevelType w:val="hybridMultilevel"/>
    <w:tmpl w:val="3E547B50"/>
    <w:lvl w:ilvl="0" w:tplc="04090017">
      <w:start w:val="1"/>
      <w:numFmt w:val="lowerLetter"/>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8" w15:restartNumberingAfterBreak="0">
    <w:nsid w:val="54580C86"/>
    <w:multiLevelType w:val="hybridMultilevel"/>
    <w:tmpl w:val="71E82B98"/>
    <w:lvl w:ilvl="0" w:tplc="5C663338">
      <w:numFmt w:val="bullet"/>
      <w:lvlText w:val="•"/>
      <w:lvlJc w:val="left"/>
      <w:pPr>
        <w:ind w:left="2160" w:hanging="720"/>
      </w:pPr>
      <w:rPr>
        <w:rFonts w:ascii="Tahoma" w:eastAsiaTheme="minorHAnsi"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7CF58FA"/>
    <w:multiLevelType w:val="hybridMultilevel"/>
    <w:tmpl w:val="520882A2"/>
    <w:lvl w:ilvl="0" w:tplc="5AEA18A2">
      <w:start w:val="1"/>
      <w:numFmt w:val="bullet"/>
      <w:lvlText w:val="‒"/>
      <w:lvlJc w:val="left"/>
      <w:pPr>
        <w:ind w:left="720" w:hanging="36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D5A84"/>
    <w:multiLevelType w:val="hybridMultilevel"/>
    <w:tmpl w:val="54BAD18A"/>
    <w:lvl w:ilvl="0" w:tplc="4B1C0192">
      <w:numFmt w:val="bullet"/>
      <w:lvlText w:val="•"/>
      <w:lvlJc w:val="left"/>
      <w:pPr>
        <w:ind w:left="1080" w:hanging="72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A032E"/>
    <w:multiLevelType w:val="hybridMultilevel"/>
    <w:tmpl w:val="76BEE406"/>
    <w:lvl w:ilvl="0" w:tplc="5AEA18A2">
      <w:start w:val="1"/>
      <w:numFmt w:val="bullet"/>
      <w:lvlText w:val="‒"/>
      <w:lvlJc w:val="left"/>
      <w:pPr>
        <w:ind w:left="720" w:hanging="36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77744"/>
    <w:multiLevelType w:val="hybridMultilevel"/>
    <w:tmpl w:val="89A4E4CE"/>
    <w:lvl w:ilvl="0" w:tplc="4B1C0192">
      <w:numFmt w:val="bullet"/>
      <w:lvlText w:val="•"/>
      <w:lvlJc w:val="left"/>
      <w:pPr>
        <w:ind w:left="2070" w:hanging="72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E43FC3"/>
    <w:multiLevelType w:val="hybridMultilevel"/>
    <w:tmpl w:val="C0A639D6"/>
    <w:lvl w:ilvl="0" w:tplc="AD74B4B0">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DF46CF"/>
    <w:multiLevelType w:val="hybridMultilevel"/>
    <w:tmpl w:val="D4C04B46"/>
    <w:lvl w:ilvl="0" w:tplc="A3E86C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15B36"/>
    <w:multiLevelType w:val="hybridMultilevel"/>
    <w:tmpl w:val="177E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65608"/>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EFC7C33"/>
    <w:multiLevelType w:val="hybridMultilevel"/>
    <w:tmpl w:val="24C61F38"/>
    <w:lvl w:ilvl="0" w:tplc="711810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AA1382"/>
    <w:multiLevelType w:val="hybridMultilevel"/>
    <w:tmpl w:val="2B62C276"/>
    <w:lvl w:ilvl="0" w:tplc="25F81780">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067EC"/>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8924645"/>
    <w:multiLevelType w:val="hybridMultilevel"/>
    <w:tmpl w:val="EC7AA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6"/>
  </w:num>
  <w:num w:numId="3">
    <w:abstractNumId w:val="38"/>
  </w:num>
  <w:num w:numId="4">
    <w:abstractNumId w:val="2"/>
  </w:num>
  <w:num w:numId="5">
    <w:abstractNumId w:val="14"/>
  </w:num>
  <w:num w:numId="6">
    <w:abstractNumId w:val="40"/>
  </w:num>
  <w:num w:numId="7">
    <w:abstractNumId w:val="19"/>
  </w:num>
  <w:num w:numId="8">
    <w:abstractNumId w:val="21"/>
  </w:num>
  <w:num w:numId="9">
    <w:abstractNumId w:val="32"/>
  </w:num>
  <w:num w:numId="10">
    <w:abstractNumId w:val="1"/>
  </w:num>
  <w:num w:numId="11">
    <w:abstractNumId w:val="26"/>
  </w:num>
  <w:num w:numId="12">
    <w:abstractNumId w:val="36"/>
    <w:lvlOverride w:ilvl="0">
      <w:startOverride w:val="1"/>
    </w:lvlOverride>
  </w:num>
  <w:num w:numId="13">
    <w:abstractNumId w:val="39"/>
  </w:num>
  <w:num w:numId="14">
    <w:abstractNumId w:val="3"/>
  </w:num>
  <w:num w:numId="15">
    <w:abstractNumId w:val="4"/>
  </w:num>
  <w:num w:numId="16">
    <w:abstractNumId w:val="11"/>
  </w:num>
  <w:num w:numId="17">
    <w:abstractNumId w:val="29"/>
  </w:num>
  <w:num w:numId="18">
    <w:abstractNumId w:val="34"/>
  </w:num>
  <w:num w:numId="19">
    <w:abstractNumId w:val="20"/>
  </w:num>
  <w:num w:numId="20">
    <w:abstractNumId w:val="5"/>
  </w:num>
  <w:num w:numId="21">
    <w:abstractNumId w:val="33"/>
  </w:num>
  <w:num w:numId="22">
    <w:abstractNumId w:val="6"/>
  </w:num>
  <w:num w:numId="23">
    <w:abstractNumId w:val="23"/>
  </w:num>
  <w:num w:numId="24">
    <w:abstractNumId w:val="12"/>
  </w:num>
  <w:num w:numId="25">
    <w:abstractNumId w:val="27"/>
  </w:num>
  <w:num w:numId="26">
    <w:abstractNumId w:val="18"/>
  </w:num>
  <w:num w:numId="27">
    <w:abstractNumId w:val="28"/>
  </w:num>
  <w:num w:numId="28">
    <w:abstractNumId w:val="24"/>
  </w:num>
  <w:num w:numId="29">
    <w:abstractNumId w:val="25"/>
  </w:num>
  <w:num w:numId="30">
    <w:abstractNumId w:val="8"/>
  </w:num>
  <w:num w:numId="31">
    <w:abstractNumId w:val="22"/>
  </w:num>
  <w:num w:numId="32">
    <w:abstractNumId w:val="17"/>
  </w:num>
  <w:num w:numId="33">
    <w:abstractNumId w:val="35"/>
  </w:num>
  <w:num w:numId="34">
    <w:abstractNumId w:val="31"/>
  </w:num>
  <w:num w:numId="35">
    <w:abstractNumId w:val="9"/>
  </w:num>
  <w:num w:numId="36">
    <w:abstractNumId w:val="15"/>
  </w:num>
  <w:num w:numId="37">
    <w:abstractNumId w:val="13"/>
  </w:num>
  <w:num w:numId="38">
    <w:abstractNumId w:val="10"/>
  </w:num>
  <w:num w:numId="39">
    <w:abstractNumId w:val="7"/>
  </w:num>
  <w:num w:numId="40">
    <w:abstractNumId w:val="37"/>
  </w:num>
  <w:num w:numId="4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mplate Instructions">
    <w15:presenceInfo w15:providerId="None" w15:userId="Template 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979782E-BC9A-4DA2-A6C5-CBFA050E5872}"/>
    <w:docVar w:name="dgnword-eventsink" w:val="351942664"/>
  </w:docVars>
  <w:rsids>
    <w:rsidRoot w:val="006E387D"/>
    <w:rsid w:val="00001177"/>
    <w:rsid w:val="00002495"/>
    <w:rsid w:val="00003DA3"/>
    <w:rsid w:val="00004315"/>
    <w:rsid w:val="0000434F"/>
    <w:rsid w:val="00004AB9"/>
    <w:rsid w:val="0001039C"/>
    <w:rsid w:val="00015C4F"/>
    <w:rsid w:val="00015FEC"/>
    <w:rsid w:val="00017F3E"/>
    <w:rsid w:val="000206D2"/>
    <w:rsid w:val="00025C57"/>
    <w:rsid w:val="00032B6C"/>
    <w:rsid w:val="00036957"/>
    <w:rsid w:val="000370E8"/>
    <w:rsid w:val="00037640"/>
    <w:rsid w:val="00040461"/>
    <w:rsid w:val="00041C56"/>
    <w:rsid w:val="00045AE5"/>
    <w:rsid w:val="00046392"/>
    <w:rsid w:val="00050A42"/>
    <w:rsid w:val="00050AE3"/>
    <w:rsid w:val="00050BE0"/>
    <w:rsid w:val="0005189C"/>
    <w:rsid w:val="000535CF"/>
    <w:rsid w:val="00053F8E"/>
    <w:rsid w:val="000548D5"/>
    <w:rsid w:val="00054EA9"/>
    <w:rsid w:val="000608E9"/>
    <w:rsid w:val="000631DC"/>
    <w:rsid w:val="00065230"/>
    <w:rsid w:val="00066965"/>
    <w:rsid w:val="0007082C"/>
    <w:rsid w:val="00072D68"/>
    <w:rsid w:val="0007420C"/>
    <w:rsid w:val="00075ACB"/>
    <w:rsid w:val="00080EAF"/>
    <w:rsid w:val="000821EA"/>
    <w:rsid w:val="000828DA"/>
    <w:rsid w:val="000839BB"/>
    <w:rsid w:val="0008544E"/>
    <w:rsid w:val="00086B19"/>
    <w:rsid w:val="00087039"/>
    <w:rsid w:val="00087214"/>
    <w:rsid w:val="00087F50"/>
    <w:rsid w:val="0009017B"/>
    <w:rsid w:val="00093DB7"/>
    <w:rsid w:val="00094DC3"/>
    <w:rsid w:val="00096C2D"/>
    <w:rsid w:val="000A0A81"/>
    <w:rsid w:val="000A187C"/>
    <w:rsid w:val="000A441A"/>
    <w:rsid w:val="000A741D"/>
    <w:rsid w:val="000A7658"/>
    <w:rsid w:val="000A76A3"/>
    <w:rsid w:val="000A7E8E"/>
    <w:rsid w:val="000B255E"/>
    <w:rsid w:val="000B4C9C"/>
    <w:rsid w:val="000B6483"/>
    <w:rsid w:val="000C16C1"/>
    <w:rsid w:val="000C3C78"/>
    <w:rsid w:val="000D1714"/>
    <w:rsid w:val="000D39F4"/>
    <w:rsid w:val="000D7497"/>
    <w:rsid w:val="000E0A42"/>
    <w:rsid w:val="000E7CE3"/>
    <w:rsid w:val="000F1070"/>
    <w:rsid w:val="000F3798"/>
    <w:rsid w:val="000F6619"/>
    <w:rsid w:val="0010001F"/>
    <w:rsid w:val="00101B74"/>
    <w:rsid w:val="001050B4"/>
    <w:rsid w:val="00106D21"/>
    <w:rsid w:val="0010784C"/>
    <w:rsid w:val="00107F22"/>
    <w:rsid w:val="00110185"/>
    <w:rsid w:val="00110930"/>
    <w:rsid w:val="0011213C"/>
    <w:rsid w:val="001123C2"/>
    <w:rsid w:val="0012120E"/>
    <w:rsid w:val="001220E3"/>
    <w:rsid w:val="0012600E"/>
    <w:rsid w:val="00130740"/>
    <w:rsid w:val="00133BBA"/>
    <w:rsid w:val="001345BF"/>
    <w:rsid w:val="001347D1"/>
    <w:rsid w:val="00135C23"/>
    <w:rsid w:val="00136845"/>
    <w:rsid w:val="0013691F"/>
    <w:rsid w:val="0014375D"/>
    <w:rsid w:val="00144F2D"/>
    <w:rsid w:val="0014675A"/>
    <w:rsid w:val="00150203"/>
    <w:rsid w:val="00150612"/>
    <w:rsid w:val="00150FF6"/>
    <w:rsid w:val="00151D35"/>
    <w:rsid w:val="00153490"/>
    <w:rsid w:val="00155235"/>
    <w:rsid w:val="001620F0"/>
    <w:rsid w:val="001636B1"/>
    <w:rsid w:val="00163BD4"/>
    <w:rsid w:val="00164EB7"/>
    <w:rsid w:val="00166655"/>
    <w:rsid w:val="0017187D"/>
    <w:rsid w:val="00175E0C"/>
    <w:rsid w:val="00176A42"/>
    <w:rsid w:val="00177E8D"/>
    <w:rsid w:val="00180299"/>
    <w:rsid w:val="001818C5"/>
    <w:rsid w:val="00185FC5"/>
    <w:rsid w:val="00193B5B"/>
    <w:rsid w:val="00194817"/>
    <w:rsid w:val="001A233F"/>
    <w:rsid w:val="001A2ECE"/>
    <w:rsid w:val="001A3076"/>
    <w:rsid w:val="001A58E5"/>
    <w:rsid w:val="001A6D99"/>
    <w:rsid w:val="001A732E"/>
    <w:rsid w:val="001A76C1"/>
    <w:rsid w:val="001B0E45"/>
    <w:rsid w:val="001B1225"/>
    <w:rsid w:val="001B58A5"/>
    <w:rsid w:val="001C24C5"/>
    <w:rsid w:val="001C5843"/>
    <w:rsid w:val="001C5A7B"/>
    <w:rsid w:val="001D0471"/>
    <w:rsid w:val="001D0592"/>
    <w:rsid w:val="001D0BC9"/>
    <w:rsid w:val="001D100B"/>
    <w:rsid w:val="001D51D1"/>
    <w:rsid w:val="001D754C"/>
    <w:rsid w:val="001E3FA6"/>
    <w:rsid w:val="001E730B"/>
    <w:rsid w:val="001F43D9"/>
    <w:rsid w:val="001F5163"/>
    <w:rsid w:val="001F7457"/>
    <w:rsid w:val="00203F94"/>
    <w:rsid w:val="002140FC"/>
    <w:rsid w:val="002148B1"/>
    <w:rsid w:val="0021524C"/>
    <w:rsid w:val="00217195"/>
    <w:rsid w:val="00221E4F"/>
    <w:rsid w:val="00222792"/>
    <w:rsid w:val="002241F0"/>
    <w:rsid w:val="002246AC"/>
    <w:rsid w:val="002247E2"/>
    <w:rsid w:val="0022570E"/>
    <w:rsid w:val="00226CFC"/>
    <w:rsid w:val="00230AA9"/>
    <w:rsid w:val="0023272E"/>
    <w:rsid w:val="00233BB5"/>
    <w:rsid w:val="0023510A"/>
    <w:rsid w:val="002406FF"/>
    <w:rsid w:val="00240B30"/>
    <w:rsid w:val="002423C7"/>
    <w:rsid w:val="00242D5A"/>
    <w:rsid w:val="00245E2B"/>
    <w:rsid w:val="00245E35"/>
    <w:rsid w:val="0025471D"/>
    <w:rsid w:val="00264A63"/>
    <w:rsid w:val="002747FB"/>
    <w:rsid w:val="0028409B"/>
    <w:rsid w:val="002843D2"/>
    <w:rsid w:val="0028600B"/>
    <w:rsid w:val="00287794"/>
    <w:rsid w:val="0029170B"/>
    <w:rsid w:val="0029375A"/>
    <w:rsid w:val="00296015"/>
    <w:rsid w:val="002A0AB5"/>
    <w:rsid w:val="002A12C8"/>
    <w:rsid w:val="002A5A6A"/>
    <w:rsid w:val="002B240D"/>
    <w:rsid w:val="002B2A5A"/>
    <w:rsid w:val="002B7D58"/>
    <w:rsid w:val="002B7FC2"/>
    <w:rsid w:val="002C0962"/>
    <w:rsid w:val="002C3436"/>
    <w:rsid w:val="002C4076"/>
    <w:rsid w:val="002C412C"/>
    <w:rsid w:val="002C5A08"/>
    <w:rsid w:val="002C658F"/>
    <w:rsid w:val="002D098C"/>
    <w:rsid w:val="002D3044"/>
    <w:rsid w:val="002D3156"/>
    <w:rsid w:val="002D4B19"/>
    <w:rsid w:val="002E13E7"/>
    <w:rsid w:val="002E1AE1"/>
    <w:rsid w:val="002E426D"/>
    <w:rsid w:val="002E57E5"/>
    <w:rsid w:val="002E5B9A"/>
    <w:rsid w:val="002E5C96"/>
    <w:rsid w:val="002E6356"/>
    <w:rsid w:val="002E6883"/>
    <w:rsid w:val="002E6F08"/>
    <w:rsid w:val="002E76D5"/>
    <w:rsid w:val="002F36CE"/>
    <w:rsid w:val="002F6E11"/>
    <w:rsid w:val="002F7E2E"/>
    <w:rsid w:val="00303149"/>
    <w:rsid w:val="00305138"/>
    <w:rsid w:val="0030586A"/>
    <w:rsid w:val="00306883"/>
    <w:rsid w:val="003072E1"/>
    <w:rsid w:val="0031050B"/>
    <w:rsid w:val="003140A2"/>
    <w:rsid w:val="0031411D"/>
    <w:rsid w:val="0031477D"/>
    <w:rsid w:val="003203E9"/>
    <w:rsid w:val="00320E70"/>
    <w:rsid w:val="003235A9"/>
    <w:rsid w:val="00324263"/>
    <w:rsid w:val="003304BC"/>
    <w:rsid w:val="00330F25"/>
    <w:rsid w:val="0033278A"/>
    <w:rsid w:val="00333777"/>
    <w:rsid w:val="00335D70"/>
    <w:rsid w:val="00337E7A"/>
    <w:rsid w:val="00342349"/>
    <w:rsid w:val="003435E7"/>
    <w:rsid w:val="00345EBE"/>
    <w:rsid w:val="0035145A"/>
    <w:rsid w:val="00353F95"/>
    <w:rsid w:val="00356B4F"/>
    <w:rsid w:val="00357888"/>
    <w:rsid w:val="00360749"/>
    <w:rsid w:val="003631A1"/>
    <w:rsid w:val="00364CBA"/>
    <w:rsid w:val="00366584"/>
    <w:rsid w:val="00366D4E"/>
    <w:rsid w:val="00370E6E"/>
    <w:rsid w:val="003740E7"/>
    <w:rsid w:val="0037569C"/>
    <w:rsid w:val="00377949"/>
    <w:rsid w:val="00386A46"/>
    <w:rsid w:val="00391A21"/>
    <w:rsid w:val="003933B7"/>
    <w:rsid w:val="00393FFE"/>
    <w:rsid w:val="003A030F"/>
    <w:rsid w:val="003A4C2C"/>
    <w:rsid w:val="003B0A90"/>
    <w:rsid w:val="003B3557"/>
    <w:rsid w:val="003B37A7"/>
    <w:rsid w:val="003B610F"/>
    <w:rsid w:val="003C18F3"/>
    <w:rsid w:val="003C26C6"/>
    <w:rsid w:val="003C2730"/>
    <w:rsid w:val="003C40B6"/>
    <w:rsid w:val="003C78F1"/>
    <w:rsid w:val="003D25B4"/>
    <w:rsid w:val="003D6568"/>
    <w:rsid w:val="003D6D1F"/>
    <w:rsid w:val="003D74EA"/>
    <w:rsid w:val="003E5131"/>
    <w:rsid w:val="003E71CE"/>
    <w:rsid w:val="003E74FA"/>
    <w:rsid w:val="003F0E94"/>
    <w:rsid w:val="003F3D97"/>
    <w:rsid w:val="003F402A"/>
    <w:rsid w:val="003F48FD"/>
    <w:rsid w:val="003F6105"/>
    <w:rsid w:val="00401377"/>
    <w:rsid w:val="00401C4A"/>
    <w:rsid w:val="00401FA0"/>
    <w:rsid w:val="0040257E"/>
    <w:rsid w:val="004054BB"/>
    <w:rsid w:val="00405AA1"/>
    <w:rsid w:val="004163B5"/>
    <w:rsid w:val="0041641C"/>
    <w:rsid w:val="004170A9"/>
    <w:rsid w:val="00417675"/>
    <w:rsid w:val="00421DB1"/>
    <w:rsid w:val="0042333D"/>
    <w:rsid w:val="004238A9"/>
    <w:rsid w:val="004243B6"/>
    <w:rsid w:val="00424E64"/>
    <w:rsid w:val="00425285"/>
    <w:rsid w:val="00427D18"/>
    <w:rsid w:val="00430014"/>
    <w:rsid w:val="004300C6"/>
    <w:rsid w:val="00430816"/>
    <w:rsid w:val="00430840"/>
    <w:rsid w:val="004333BA"/>
    <w:rsid w:val="00434CF3"/>
    <w:rsid w:val="00435430"/>
    <w:rsid w:val="004355F9"/>
    <w:rsid w:val="00436717"/>
    <w:rsid w:val="00437190"/>
    <w:rsid w:val="00441491"/>
    <w:rsid w:val="0044160F"/>
    <w:rsid w:val="00443421"/>
    <w:rsid w:val="00443E02"/>
    <w:rsid w:val="004539AA"/>
    <w:rsid w:val="00453B4E"/>
    <w:rsid w:val="00455874"/>
    <w:rsid w:val="00456CF6"/>
    <w:rsid w:val="00460749"/>
    <w:rsid w:val="0046359B"/>
    <w:rsid w:val="00463C38"/>
    <w:rsid w:val="00464263"/>
    <w:rsid w:val="004642E1"/>
    <w:rsid w:val="004649ED"/>
    <w:rsid w:val="00465D01"/>
    <w:rsid w:val="00467FE0"/>
    <w:rsid w:val="004703C2"/>
    <w:rsid w:val="0047231F"/>
    <w:rsid w:val="00472379"/>
    <w:rsid w:val="00476475"/>
    <w:rsid w:val="00484887"/>
    <w:rsid w:val="00486321"/>
    <w:rsid w:val="00487971"/>
    <w:rsid w:val="00492409"/>
    <w:rsid w:val="0049424E"/>
    <w:rsid w:val="00494C3B"/>
    <w:rsid w:val="004950B4"/>
    <w:rsid w:val="0049636F"/>
    <w:rsid w:val="004A5BE8"/>
    <w:rsid w:val="004A6742"/>
    <w:rsid w:val="004B48C9"/>
    <w:rsid w:val="004B6393"/>
    <w:rsid w:val="004C5224"/>
    <w:rsid w:val="004C5A15"/>
    <w:rsid w:val="004C685E"/>
    <w:rsid w:val="004C70ED"/>
    <w:rsid w:val="004C7BD0"/>
    <w:rsid w:val="004D0692"/>
    <w:rsid w:val="004D07DB"/>
    <w:rsid w:val="004D16D0"/>
    <w:rsid w:val="004D1DD5"/>
    <w:rsid w:val="004D5397"/>
    <w:rsid w:val="004D7835"/>
    <w:rsid w:val="004E0D47"/>
    <w:rsid w:val="004E1AC2"/>
    <w:rsid w:val="004E3A0D"/>
    <w:rsid w:val="004E5205"/>
    <w:rsid w:val="004E574C"/>
    <w:rsid w:val="004E77AE"/>
    <w:rsid w:val="004F2B40"/>
    <w:rsid w:val="004F3F60"/>
    <w:rsid w:val="004F3FD6"/>
    <w:rsid w:val="004F70D0"/>
    <w:rsid w:val="004F7486"/>
    <w:rsid w:val="00501F3D"/>
    <w:rsid w:val="0050327C"/>
    <w:rsid w:val="0050392C"/>
    <w:rsid w:val="0050495D"/>
    <w:rsid w:val="00505AD7"/>
    <w:rsid w:val="00506C6C"/>
    <w:rsid w:val="005074CF"/>
    <w:rsid w:val="00510033"/>
    <w:rsid w:val="0051353A"/>
    <w:rsid w:val="00516600"/>
    <w:rsid w:val="00522C79"/>
    <w:rsid w:val="005238BC"/>
    <w:rsid w:val="0052478E"/>
    <w:rsid w:val="00524ADA"/>
    <w:rsid w:val="005252E0"/>
    <w:rsid w:val="005271C3"/>
    <w:rsid w:val="00527BB5"/>
    <w:rsid w:val="0053131B"/>
    <w:rsid w:val="00533368"/>
    <w:rsid w:val="00534C01"/>
    <w:rsid w:val="005357D5"/>
    <w:rsid w:val="005377D0"/>
    <w:rsid w:val="00550EE6"/>
    <w:rsid w:val="005530BF"/>
    <w:rsid w:val="00554608"/>
    <w:rsid w:val="00554C6F"/>
    <w:rsid w:val="00557040"/>
    <w:rsid w:val="0056007A"/>
    <w:rsid w:val="005605C2"/>
    <w:rsid w:val="00563287"/>
    <w:rsid w:val="005633F4"/>
    <w:rsid w:val="00570857"/>
    <w:rsid w:val="005725FE"/>
    <w:rsid w:val="005727A6"/>
    <w:rsid w:val="0057297E"/>
    <w:rsid w:val="00572A61"/>
    <w:rsid w:val="00572C27"/>
    <w:rsid w:val="00572EC7"/>
    <w:rsid w:val="005734C5"/>
    <w:rsid w:val="00574D7F"/>
    <w:rsid w:val="005774E8"/>
    <w:rsid w:val="0058035A"/>
    <w:rsid w:val="0058166B"/>
    <w:rsid w:val="005835AA"/>
    <w:rsid w:val="0058446A"/>
    <w:rsid w:val="005851A8"/>
    <w:rsid w:val="00597FA1"/>
    <w:rsid w:val="005A0744"/>
    <w:rsid w:val="005A3A5E"/>
    <w:rsid w:val="005A4749"/>
    <w:rsid w:val="005A49FC"/>
    <w:rsid w:val="005A5CB0"/>
    <w:rsid w:val="005A688C"/>
    <w:rsid w:val="005B0BCD"/>
    <w:rsid w:val="005B1824"/>
    <w:rsid w:val="005B2300"/>
    <w:rsid w:val="005B4620"/>
    <w:rsid w:val="005B64AE"/>
    <w:rsid w:val="005B6737"/>
    <w:rsid w:val="005B75D2"/>
    <w:rsid w:val="005B788A"/>
    <w:rsid w:val="005C0D77"/>
    <w:rsid w:val="005C4012"/>
    <w:rsid w:val="005C676D"/>
    <w:rsid w:val="005C75FE"/>
    <w:rsid w:val="005D1653"/>
    <w:rsid w:val="005D2DFB"/>
    <w:rsid w:val="005D3412"/>
    <w:rsid w:val="005D63D4"/>
    <w:rsid w:val="005D67AB"/>
    <w:rsid w:val="005E4CEC"/>
    <w:rsid w:val="005E5620"/>
    <w:rsid w:val="005E5949"/>
    <w:rsid w:val="005E61BA"/>
    <w:rsid w:val="005E7A49"/>
    <w:rsid w:val="005F72CF"/>
    <w:rsid w:val="006061E5"/>
    <w:rsid w:val="0061022C"/>
    <w:rsid w:val="006102DE"/>
    <w:rsid w:val="00610BFF"/>
    <w:rsid w:val="00610DA1"/>
    <w:rsid w:val="00611813"/>
    <w:rsid w:val="006122F5"/>
    <w:rsid w:val="00613255"/>
    <w:rsid w:val="00613DC9"/>
    <w:rsid w:val="006156A5"/>
    <w:rsid w:val="00616182"/>
    <w:rsid w:val="006162D4"/>
    <w:rsid w:val="00616857"/>
    <w:rsid w:val="00620454"/>
    <w:rsid w:val="006208A8"/>
    <w:rsid w:val="00624F0C"/>
    <w:rsid w:val="00632984"/>
    <w:rsid w:val="00634B37"/>
    <w:rsid w:val="00641286"/>
    <w:rsid w:val="0064199E"/>
    <w:rsid w:val="006433AC"/>
    <w:rsid w:val="00644989"/>
    <w:rsid w:val="00644B31"/>
    <w:rsid w:val="00646B57"/>
    <w:rsid w:val="00647BEF"/>
    <w:rsid w:val="0065040E"/>
    <w:rsid w:val="0065365B"/>
    <w:rsid w:val="00654967"/>
    <w:rsid w:val="00655C82"/>
    <w:rsid w:val="006565D0"/>
    <w:rsid w:val="00661696"/>
    <w:rsid w:val="006679D7"/>
    <w:rsid w:val="00670A9E"/>
    <w:rsid w:val="006717CF"/>
    <w:rsid w:val="0067543B"/>
    <w:rsid w:val="00675E40"/>
    <w:rsid w:val="00683049"/>
    <w:rsid w:val="0068327D"/>
    <w:rsid w:val="00686182"/>
    <w:rsid w:val="00687F77"/>
    <w:rsid w:val="006906FF"/>
    <w:rsid w:val="006910DE"/>
    <w:rsid w:val="00694DDC"/>
    <w:rsid w:val="00695070"/>
    <w:rsid w:val="00695D00"/>
    <w:rsid w:val="006A0001"/>
    <w:rsid w:val="006A1816"/>
    <w:rsid w:val="006A1838"/>
    <w:rsid w:val="006A33AE"/>
    <w:rsid w:val="006A3845"/>
    <w:rsid w:val="006A723D"/>
    <w:rsid w:val="006A74BE"/>
    <w:rsid w:val="006B1855"/>
    <w:rsid w:val="006B3A7B"/>
    <w:rsid w:val="006C0622"/>
    <w:rsid w:val="006C403B"/>
    <w:rsid w:val="006C59E7"/>
    <w:rsid w:val="006C6265"/>
    <w:rsid w:val="006D078C"/>
    <w:rsid w:val="006D1383"/>
    <w:rsid w:val="006D1C28"/>
    <w:rsid w:val="006D1C45"/>
    <w:rsid w:val="006E0204"/>
    <w:rsid w:val="006E195E"/>
    <w:rsid w:val="006E2A8A"/>
    <w:rsid w:val="006E387D"/>
    <w:rsid w:val="006E46DC"/>
    <w:rsid w:val="006E73D9"/>
    <w:rsid w:val="006E7E67"/>
    <w:rsid w:val="006F1CF1"/>
    <w:rsid w:val="006F46B6"/>
    <w:rsid w:val="006F6743"/>
    <w:rsid w:val="0070165B"/>
    <w:rsid w:val="00702997"/>
    <w:rsid w:val="00704872"/>
    <w:rsid w:val="007104FD"/>
    <w:rsid w:val="00710571"/>
    <w:rsid w:val="007127EA"/>
    <w:rsid w:val="00713E74"/>
    <w:rsid w:val="00715A94"/>
    <w:rsid w:val="00715ABE"/>
    <w:rsid w:val="007161B1"/>
    <w:rsid w:val="00720957"/>
    <w:rsid w:val="00723486"/>
    <w:rsid w:val="00725CC0"/>
    <w:rsid w:val="0072746B"/>
    <w:rsid w:val="00730512"/>
    <w:rsid w:val="00731506"/>
    <w:rsid w:val="00733886"/>
    <w:rsid w:val="0073396D"/>
    <w:rsid w:val="00735E5F"/>
    <w:rsid w:val="007423B5"/>
    <w:rsid w:val="0074418C"/>
    <w:rsid w:val="00744EE2"/>
    <w:rsid w:val="00745F7E"/>
    <w:rsid w:val="0075064B"/>
    <w:rsid w:val="00751C0C"/>
    <w:rsid w:val="00752345"/>
    <w:rsid w:val="00753CD5"/>
    <w:rsid w:val="00754D48"/>
    <w:rsid w:val="007558E4"/>
    <w:rsid w:val="00763461"/>
    <w:rsid w:val="007641DD"/>
    <w:rsid w:val="00774797"/>
    <w:rsid w:val="00775C9E"/>
    <w:rsid w:val="0078009A"/>
    <w:rsid w:val="007807B2"/>
    <w:rsid w:val="00780DF6"/>
    <w:rsid w:val="007847C5"/>
    <w:rsid w:val="007855F9"/>
    <w:rsid w:val="00786E56"/>
    <w:rsid w:val="007939FC"/>
    <w:rsid w:val="00796365"/>
    <w:rsid w:val="007A213B"/>
    <w:rsid w:val="007A41B7"/>
    <w:rsid w:val="007A58A0"/>
    <w:rsid w:val="007B1732"/>
    <w:rsid w:val="007B33FA"/>
    <w:rsid w:val="007B3BE1"/>
    <w:rsid w:val="007B6B5B"/>
    <w:rsid w:val="007C0B7F"/>
    <w:rsid w:val="007C1731"/>
    <w:rsid w:val="007C57D9"/>
    <w:rsid w:val="007C66AB"/>
    <w:rsid w:val="007D190F"/>
    <w:rsid w:val="007D2200"/>
    <w:rsid w:val="007D26DF"/>
    <w:rsid w:val="007D3263"/>
    <w:rsid w:val="007D4578"/>
    <w:rsid w:val="007D489F"/>
    <w:rsid w:val="007E131F"/>
    <w:rsid w:val="007E3E1A"/>
    <w:rsid w:val="007E5BC9"/>
    <w:rsid w:val="007E72F9"/>
    <w:rsid w:val="007F0602"/>
    <w:rsid w:val="007F0C72"/>
    <w:rsid w:val="007F239D"/>
    <w:rsid w:val="007F3812"/>
    <w:rsid w:val="007F3CEC"/>
    <w:rsid w:val="00801849"/>
    <w:rsid w:val="0081279A"/>
    <w:rsid w:val="0081475F"/>
    <w:rsid w:val="00815ADD"/>
    <w:rsid w:val="00815B11"/>
    <w:rsid w:val="0081715D"/>
    <w:rsid w:val="008202E0"/>
    <w:rsid w:val="00820B89"/>
    <w:rsid w:val="00821751"/>
    <w:rsid w:val="0082266D"/>
    <w:rsid w:val="0083081D"/>
    <w:rsid w:val="00833EDC"/>
    <w:rsid w:val="00836892"/>
    <w:rsid w:val="00836F54"/>
    <w:rsid w:val="008375CB"/>
    <w:rsid w:val="008378E1"/>
    <w:rsid w:val="00844671"/>
    <w:rsid w:val="00851DE4"/>
    <w:rsid w:val="0085340F"/>
    <w:rsid w:val="00856560"/>
    <w:rsid w:val="00857D3E"/>
    <w:rsid w:val="00857F5A"/>
    <w:rsid w:val="00860E52"/>
    <w:rsid w:val="00861F21"/>
    <w:rsid w:val="00861FA2"/>
    <w:rsid w:val="0086210A"/>
    <w:rsid w:val="0087240C"/>
    <w:rsid w:val="00872E1F"/>
    <w:rsid w:val="008760F1"/>
    <w:rsid w:val="00876602"/>
    <w:rsid w:val="00876E3C"/>
    <w:rsid w:val="008778FC"/>
    <w:rsid w:val="008836C2"/>
    <w:rsid w:val="00884448"/>
    <w:rsid w:val="00887D49"/>
    <w:rsid w:val="008904AF"/>
    <w:rsid w:val="00893A41"/>
    <w:rsid w:val="00895CCC"/>
    <w:rsid w:val="008965AB"/>
    <w:rsid w:val="008A316E"/>
    <w:rsid w:val="008A3189"/>
    <w:rsid w:val="008A708B"/>
    <w:rsid w:val="008A7684"/>
    <w:rsid w:val="008B018F"/>
    <w:rsid w:val="008B32FC"/>
    <w:rsid w:val="008B3961"/>
    <w:rsid w:val="008B5714"/>
    <w:rsid w:val="008B573B"/>
    <w:rsid w:val="008B5EFF"/>
    <w:rsid w:val="008B628F"/>
    <w:rsid w:val="008C1185"/>
    <w:rsid w:val="008C3857"/>
    <w:rsid w:val="008C5013"/>
    <w:rsid w:val="008C552C"/>
    <w:rsid w:val="008D62A8"/>
    <w:rsid w:val="008D6B43"/>
    <w:rsid w:val="008D778C"/>
    <w:rsid w:val="008E1A3E"/>
    <w:rsid w:val="008E220D"/>
    <w:rsid w:val="008E2216"/>
    <w:rsid w:val="008E4560"/>
    <w:rsid w:val="008F020E"/>
    <w:rsid w:val="008F07AB"/>
    <w:rsid w:val="008F2866"/>
    <w:rsid w:val="008F4571"/>
    <w:rsid w:val="008F5C2E"/>
    <w:rsid w:val="008F5E9B"/>
    <w:rsid w:val="008F61F1"/>
    <w:rsid w:val="008F69CE"/>
    <w:rsid w:val="008F700B"/>
    <w:rsid w:val="00902B46"/>
    <w:rsid w:val="009051E8"/>
    <w:rsid w:val="00907E7D"/>
    <w:rsid w:val="00907FD0"/>
    <w:rsid w:val="00910537"/>
    <w:rsid w:val="00912789"/>
    <w:rsid w:val="00912B3C"/>
    <w:rsid w:val="009140E3"/>
    <w:rsid w:val="00915E76"/>
    <w:rsid w:val="00915FEA"/>
    <w:rsid w:val="00917CDF"/>
    <w:rsid w:val="0092009A"/>
    <w:rsid w:val="00920A43"/>
    <w:rsid w:val="00923181"/>
    <w:rsid w:val="009232E6"/>
    <w:rsid w:val="00923442"/>
    <w:rsid w:val="00923A8E"/>
    <w:rsid w:val="00924212"/>
    <w:rsid w:val="00924891"/>
    <w:rsid w:val="00925226"/>
    <w:rsid w:val="00926B76"/>
    <w:rsid w:val="00934E46"/>
    <w:rsid w:val="00934FEC"/>
    <w:rsid w:val="00941FEB"/>
    <w:rsid w:val="00942C61"/>
    <w:rsid w:val="00943E5F"/>
    <w:rsid w:val="00945FD9"/>
    <w:rsid w:val="009464A7"/>
    <w:rsid w:val="00950121"/>
    <w:rsid w:val="00950C33"/>
    <w:rsid w:val="00955F3A"/>
    <w:rsid w:val="00956D4C"/>
    <w:rsid w:val="009603EE"/>
    <w:rsid w:val="00963081"/>
    <w:rsid w:val="00963D67"/>
    <w:rsid w:val="00963FD6"/>
    <w:rsid w:val="00967B8A"/>
    <w:rsid w:val="009705E3"/>
    <w:rsid w:val="00970805"/>
    <w:rsid w:val="009709A4"/>
    <w:rsid w:val="00971335"/>
    <w:rsid w:val="00971BF5"/>
    <w:rsid w:val="0097458D"/>
    <w:rsid w:val="009758FE"/>
    <w:rsid w:val="00977301"/>
    <w:rsid w:val="009814DC"/>
    <w:rsid w:val="009846B5"/>
    <w:rsid w:val="00985CD1"/>
    <w:rsid w:val="00986749"/>
    <w:rsid w:val="00986D46"/>
    <w:rsid w:val="009871E8"/>
    <w:rsid w:val="009873E9"/>
    <w:rsid w:val="00991210"/>
    <w:rsid w:val="00991949"/>
    <w:rsid w:val="00993AA0"/>
    <w:rsid w:val="009943A3"/>
    <w:rsid w:val="00997839"/>
    <w:rsid w:val="009A08EE"/>
    <w:rsid w:val="009A102B"/>
    <w:rsid w:val="009A19CA"/>
    <w:rsid w:val="009A2C2E"/>
    <w:rsid w:val="009A3421"/>
    <w:rsid w:val="009A3E6B"/>
    <w:rsid w:val="009A7889"/>
    <w:rsid w:val="009B036A"/>
    <w:rsid w:val="009B5DA7"/>
    <w:rsid w:val="009B7302"/>
    <w:rsid w:val="009C03D5"/>
    <w:rsid w:val="009C2A31"/>
    <w:rsid w:val="009C5F69"/>
    <w:rsid w:val="009C6491"/>
    <w:rsid w:val="009C7213"/>
    <w:rsid w:val="009C7FC7"/>
    <w:rsid w:val="009D15B0"/>
    <w:rsid w:val="009D179B"/>
    <w:rsid w:val="009D3B5A"/>
    <w:rsid w:val="009E01E0"/>
    <w:rsid w:val="009E0409"/>
    <w:rsid w:val="009E2694"/>
    <w:rsid w:val="009E3249"/>
    <w:rsid w:val="009E4294"/>
    <w:rsid w:val="009E46FD"/>
    <w:rsid w:val="009E68BA"/>
    <w:rsid w:val="009F26D1"/>
    <w:rsid w:val="00A01A08"/>
    <w:rsid w:val="00A04216"/>
    <w:rsid w:val="00A04579"/>
    <w:rsid w:val="00A0531C"/>
    <w:rsid w:val="00A1034E"/>
    <w:rsid w:val="00A119DC"/>
    <w:rsid w:val="00A12953"/>
    <w:rsid w:val="00A13A15"/>
    <w:rsid w:val="00A14A4A"/>
    <w:rsid w:val="00A17B8F"/>
    <w:rsid w:val="00A22A44"/>
    <w:rsid w:val="00A22EFD"/>
    <w:rsid w:val="00A253BF"/>
    <w:rsid w:val="00A261E4"/>
    <w:rsid w:val="00A306A4"/>
    <w:rsid w:val="00A3290C"/>
    <w:rsid w:val="00A401BD"/>
    <w:rsid w:val="00A41D2C"/>
    <w:rsid w:val="00A41D37"/>
    <w:rsid w:val="00A461DA"/>
    <w:rsid w:val="00A4625E"/>
    <w:rsid w:val="00A51560"/>
    <w:rsid w:val="00A53C4C"/>
    <w:rsid w:val="00A543F2"/>
    <w:rsid w:val="00A578F9"/>
    <w:rsid w:val="00A67B1C"/>
    <w:rsid w:val="00A67B6E"/>
    <w:rsid w:val="00A7168D"/>
    <w:rsid w:val="00A7299F"/>
    <w:rsid w:val="00A77472"/>
    <w:rsid w:val="00A82F4E"/>
    <w:rsid w:val="00A83D02"/>
    <w:rsid w:val="00A84255"/>
    <w:rsid w:val="00A842B5"/>
    <w:rsid w:val="00A84D75"/>
    <w:rsid w:val="00A85B6A"/>
    <w:rsid w:val="00A90F6F"/>
    <w:rsid w:val="00A9203E"/>
    <w:rsid w:val="00A92396"/>
    <w:rsid w:val="00A94D88"/>
    <w:rsid w:val="00A95764"/>
    <w:rsid w:val="00A95DAB"/>
    <w:rsid w:val="00AA28CB"/>
    <w:rsid w:val="00AB29A7"/>
    <w:rsid w:val="00AB300A"/>
    <w:rsid w:val="00AB35DA"/>
    <w:rsid w:val="00AB44A1"/>
    <w:rsid w:val="00AB463C"/>
    <w:rsid w:val="00AC0C2B"/>
    <w:rsid w:val="00AC47A6"/>
    <w:rsid w:val="00AC4E33"/>
    <w:rsid w:val="00AC6FFA"/>
    <w:rsid w:val="00AD10C3"/>
    <w:rsid w:val="00AD3325"/>
    <w:rsid w:val="00AD7135"/>
    <w:rsid w:val="00AE00CB"/>
    <w:rsid w:val="00AE1328"/>
    <w:rsid w:val="00AE2659"/>
    <w:rsid w:val="00AE34DE"/>
    <w:rsid w:val="00AE456C"/>
    <w:rsid w:val="00AE5F56"/>
    <w:rsid w:val="00AE7E46"/>
    <w:rsid w:val="00AF0F0B"/>
    <w:rsid w:val="00AF19FF"/>
    <w:rsid w:val="00AF1F7B"/>
    <w:rsid w:val="00AF203F"/>
    <w:rsid w:val="00AF2A25"/>
    <w:rsid w:val="00AF4690"/>
    <w:rsid w:val="00AF4939"/>
    <w:rsid w:val="00AF6A2C"/>
    <w:rsid w:val="00AF71B5"/>
    <w:rsid w:val="00B00EF6"/>
    <w:rsid w:val="00B015F4"/>
    <w:rsid w:val="00B0271C"/>
    <w:rsid w:val="00B05FD3"/>
    <w:rsid w:val="00B07E26"/>
    <w:rsid w:val="00B13396"/>
    <w:rsid w:val="00B145FA"/>
    <w:rsid w:val="00B15546"/>
    <w:rsid w:val="00B15837"/>
    <w:rsid w:val="00B15D0A"/>
    <w:rsid w:val="00B20767"/>
    <w:rsid w:val="00B2572C"/>
    <w:rsid w:val="00B27155"/>
    <w:rsid w:val="00B273E9"/>
    <w:rsid w:val="00B27A66"/>
    <w:rsid w:val="00B41377"/>
    <w:rsid w:val="00B43AA7"/>
    <w:rsid w:val="00B461AC"/>
    <w:rsid w:val="00B47AAE"/>
    <w:rsid w:val="00B51ABF"/>
    <w:rsid w:val="00B532FD"/>
    <w:rsid w:val="00B53B69"/>
    <w:rsid w:val="00B565E2"/>
    <w:rsid w:val="00B570E7"/>
    <w:rsid w:val="00B62DF7"/>
    <w:rsid w:val="00B6322B"/>
    <w:rsid w:val="00B650AF"/>
    <w:rsid w:val="00B65C86"/>
    <w:rsid w:val="00B66DC3"/>
    <w:rsid w:val="00B67021"/>
    <w:rsid w:val="00B74423"/>
    <w:rsid w:val="00B77300"/>
    <w:rsid w:val="00B8666D"/>
    <w:rsid w:val="00B86C6E"/>
    <w:rsid w:val="00B86CE3"/>
    <w:rsid w:val="00B90C10"/>
    <w:rsid w:val="00B91E6E"/>
    <w:rsid w:val="00B93B14"/>
    <w:rsid w:val="00B94A13"/>
    <w:rsid w:val="00BA02A9"/>
    <w:rsid w:val="00BA175F"/>
    <w:rsid w:val="00BA1C22"/>
    <w:rsid w:val="00BA1F98"/>
    <w:rsid w:val="00BA3BB6"/>
    <w:rsid w:val="00BB1E65"/>
    <w:rsid w:val="00BB59B9"/>
    <w:rsid w:val="00BB743B"/>
    <w:rsid w:val="00BC05AE"/>
    <w:rsid w:val="00BC15BB"/>
    <w:rsid w:val="00BD1A89"/>
    <w:rsid w:val="00BD376F"/>
    <w:rsid w:val="00BD3B15"/>
    <w:rsid w:val="00BD4207"/>
    <w:rsid w:val="00BD56E6"/>
    <w:rsid w:val="00BD66EE"/>
    <w:rsid w:val="00BD66FF"/>
    <w:rsid w:val="00BE0495"/>
    <w:rsid w:val="00BE1DA2"/>
    <w:rsid w:val="00BE275F"/>
    <w:rsid w:val="00BE2AAE"/>
    <w:rsid w:val="00BE5CDB"/>
    <w:rsid w:val="00BF28AB"/>
    <w:rsid w:val="00BF2D41"/>
    <w:rsid w:val="00BF3C34"/>
    <w:rsid w:val="00BF3CEA"/>
    <w:rsid w:val="00BF5576"/>
    <w:rsid w:val="00BF5DD0"/>
    <w:rsid w:val="00BF69BC"/>
    <w:rsid w:val="00BF7555"/>
    <w:rsid w:val="00BF7A0D"/>
    <w:rsid w:val="00C001B7"/>
    <w:rsid w:val="00C066FD"/>
    <w:rsid w:val="00C07C93"/>
    <w:rsid w:val="00C112F7"/>
    <w:rsid w:val="00C11EC0"/>
    <w:rsid w:val="00C14A20"/>
    <w:rsid w:val="00C1577E"/>
    <w:rsid w:val="00C165BF"/>
    <w:rsid w:val="00C17010"/>
    <w:rsid w:val="00C1748C"/>
    <w:rsid w:val="00C17985"/>
    <w:rsid w:val="00C21A16"/>
    <w:rsid w:val="00C22CB2"/>
    <w:rsid w:val="00C254BC"/>
    <w:rsid w:val="00C26D34"/>
    <w:rsid w:val="00C30882"/>
    <w:rsid w:val="00C34844"/>
    <w:rsid w:val="00C36336"/>
    <w:rsid w:val="00C426D6"/>
    <w:rsid w:val="00C42FEF"/>
    <w:rsid w:val="00C433F6"/>
    <w:rsid w:val="00C50521"/>
    <w:rsid w:val="00C51ABF"/>
    <w:rsid w:val="00C52699"/>
    <w:rsid w:val="00C52C68"/>
    <w:rsid w:val="00C53D68"/>
    <w:rsid w:val="00C53EA1"/>
    <w:rsid w:val="00C54BC5"/>
    <w:rsid w:val="00C61EF9"/>
    <w:rsid w:val="00C63227"/>
    <w:rsid w:val="00C642A1"/>
    <w:rsid w:val="00C651B3"/>
    <w:rsid w:val="00C67FA4"/>
    <w:rsid w:val="00C714A7"/>
    <w:rsid w:val="00C73403"/>
    <w:rsid w:val="00C77137"/>
    <w:rsid w:val="00C80258"/>
    <w:rsid w:val="00C80723"/>
    <w:rsid w:val="00C84F2D"/>
    <w:rsid w:val="00C87E3F"/>
    <w:rsid w:val="00C9006D"/>
    <w:rsid w:val="00C921DE"/>
    <w:rsid w:val="00C92590"/>
    <w:rsid w:val="00C94A96"/>
    <w:rsid w:val="00C94B40"/>
    <w:rsid w:val="00C95329"/>
    <w:rsid w:val="00C9614C"/>
    <w:rsid w:val="00C97AE7"/>
    <w:rsid w:val="00CA1056"/>
    <w:rsid w:val="00CA4FC2"/>
    <w:rsid w:val="00CA670E"/>
    <w:rsid w:val="00CA7637"/>
    <w:rsid w:val="00CB01FF"/>
    <w:rsid w:val="00CB1289"/>
    <w:rsid w:val="00CB2981"/>
    <w:rsid w:val="00CB358B"/>
    <w:rsid w:val="00CB3602"/>
    <w:rsid w:val="00CB6213"/>
    <w:rsid w:val="00CB665A"/>
    <w:rsid w:val="00CC03E8"/>
    <w:rsid w:val="00CC08DA"/>
    <w:rsid w:val="00CC11FC"/>
    <w:rsid w:val="00CC1EBD"/>
    <w:rsid w:val="00CC3859"/>
    <w:rsid w:val="00CC3A61"/>
    <w:rsid w:val="00CC6270"/>
    <w:rsid w:val="00CD13E0"/>
    <w:rsid w:val="00CD1990"/>
    <w:rsid w:val="00CD22A4"/>
    <w:rsid w:val="00CD4A81"/>
    <w:rsid w:val="00CD59E4"/>
    <w:rsid w:val="00CD6154"/>
    <w:rsid w:val="00CE02E1"/>
    <w:rsid w:val="00CE04A0"/>
    <w:rsid w:val="00CE2730"/>
    <w:rsid w:val="00CE5674"/>
    <w:rsid w:val="00CE767D"/>
    <w:rsid w:val="00CE7D71"/>
    <w:rsid w:val="00CF05A3"/>
    <w:rsid w:val="00CF2E0A"/>
    <w:rsid w:val="00CF61AA"/>
    <w:rsid w:val="00CF777D"/>
    <w:rsid w:val="00D034F1"/>
    <w:rsid w:val="00D10BDC"/>
    <w:rsid w:val="00D10E10"/>
    <w:rsid w:val="00D11DF3"/>
    <w:rsid w:val="00D35EC9"/>
    <w:rsid w:val="00D37A0C"/>
    <w:rsid w:val="00D4149C"/>
    <w:rsid w:val="00D421F3"/>
    <w:rsid w:val="00D42BCF"/>
    <w:rsid w:val="00D437ED"/>
    <w:rsid w:val="00D456C8"/>
    <w:rsid w:val="00D50800"/>
    <w:rsid w:val="00D50CE2"/>
    <w:rsid w:val="00D51A99"/>
    <w:rsid w:val="00D61D7F"/>
    <w:rsid w:val="00D62199"/>
    <w:rsid w:val="00D6223E"/>
    <w:rsid w:val="00D658B3"/>
    <w:rsid w:val="00D67B93"/>
    <w:rsid w:val="00D705C6"/>
    <w:rsid w:val="00D7243C"/>
    <w:rsid w:val="00D72A98"/>
    <w:rsid w:val="00D73D85"/>
    <w:rsid w:val="00D743E1"/>
    <w:rsid w:val="00D7501B"/>
    <w:rsid w:val="00D77BBB"/>
    <w:rsid w:val="00D77D0E"/>
    <w:rsid w:val="00D816D4"/>
    <w:rsid w:val="00D82763"/>
    <w:rsid w:val="00D85FBA"/>
    <w:rsid w:val="00D86851"/>
    <w:rsid w:val="00D86900"/>
    <w:rsid w:val="00D86E70"/>
    <w:rsid w:val="00D87474"/>
    <w:rsid w:val="00D911F7"/>
    <w:rsid w:val="00D962CC"/>
    <w:rsid w:val="00D97021"/>
    <w:rsid w:val="00D97424"/>
    <w:rsid w:val="00DA0590"/>
    <w:rsid w:val="00DA49B8"/>
    <w:rsid w:val="00DA5083"/>
    <w:rsid w:val="00DA545B"/>
    <w:rsid w:val="00DA64EB"/>
    <w:rsid w:val="00DA6D79"/>
    <w:rsid w:val="00DA6ED1"/>
    <w:rsid w:val="00DA6F25"/>
    <w:rsid w:val="00DA759E"/>
    <w:rsid w:val="00DB4B4B"/>
    <w:rsid w:val="00DB68E1"/>
    <w:rsid w:val="00DB76FE"/>
    <w:rsid w:val="00DC15D3"/>
    <w:rsid w:val="00DC4EFE"/>
    <w:rsid w:val="00DD20EA"/>
    <w:rsid w:val="00DD2687"/>
    <w:rsid w:val="00DD4F9D"/>
    <w:rsid w:val="00DD6F27"/>
    <w:rsid w:val="00DD722E"/>
    <w:rsid w:val="00DE1111"/>
    <w:rsid w:val="00DE31C9"/>
    <w:rsid w:val="00DE585C"/>
    <w:rsid w:val="00DE5E7F"/>
    <w:rsid w:val="00DF1275"/>
    <w:rsid w:val="00DF15EE"/>
    <w:rsid w:val="00DF4D20"/>
    <w:rsid w:val="00DF532E"/>
    <w:rsid w:val="00DF736F"/>
    <w:rsid w:val="00DF7817"/>
    <w:rsid w:val="00E00414"/>
    <w:rsid w:val="00E038AF"/>
    <w:rsid w:val="00E1104D"/>
    <w:rsid w:val="00E11774"/>
    <w:rsid w:val="00E11FC8"/>
    <w:rsid w:val="00E12957"/>
    <w:rsid w:val="00E13BF8"/>
    <w:rsid w:val="00E165C9"/>
    <w:rsid w:val="00E215A8"/>
    <w:rsid w:val="00E24610"/>
    <w:rsid w:val="00E248E1"/>
    <w:rsid w:val="00E24BC0"/>
    <w:rsid w:val="00E24BE4"/>
    <w:rsid w:val="00E26930"/>
    <w:rsid w:val="00E2745A"/>
    <w:rsid w:val="00E31CC5"/>
    <w:rsid w:val="00E344D2"/>
    <w:rsid w:val="00E36588"/>
    <w:rsid w:val="00E36791"/>
    <w:rsid w:val="00E41B07"/>
    <w:rsid w:val="00E4454A"/>
    <w:rsid w:val="00E4551B"/>
    <w:rsid w:val="00E56473"/>
    <w:rsid w:val="00E604B5"/>
    <w:rsid w:val="00E60B90"/>
    <w:rsid w:val="00E61C8F"/>
    <w:rsid w:val="00E61C9C"/>
    <w:rsid w:val="00E61E6E"/>
    <w:rsid w:val="00E6275C"/>
    <w:rsid w:val="00E659B9"/>
    <w:rsid w:val="00E67DB1"/>
    <w:rsid w:val="00E72EE6"/>
    <w:rsid w:val="00E74891"/>
    <w:rsid w:val="00E81AD9"/>
    <w:rsid w:val="00E833A1"/>
    <w:rsid w:val="00E860DB"/>
    <w:rsid w:val="00E86F67"/>
    <w:rsid w:val="00E91650"/>
    <w:rsid w:val="00E91F03"/>
    <w:rsid w:val="00E920D6"/>
    <w:rsid w:val="00E92FF8"/>
    <w:rsid w:val="00E94E80"/>
    <w:rsid w:val="00E9731F"/>
    <w:rsid w:val="00EA4D82"/>
    <w:rsid w:val="00EA609E"/>
    <w:rsid w:val="00EA7640"/>
    <w:rsid w:val="00EB02CB"/>
    <w:rsid w:val="00EB0F33"/>
    <w:rsid w:val="00EB366F"/>
    <w:rsid w:val="00EB55DA"/>
    <w:rsid w:val="00EB5A68"/>
    <w:rsid w:val="00EB772A"/>
    <w:rsid w:val="00EC0F87"/>
    <w:rsid w:val="00EC1CAF"/>
    <w:rsid w:val="00EC4E74"/>
    <w:rsid w:val="00EC6EA3"/>
    <w:rsid w:val="00EC786F"/>
    <w:rsid w:val="00ED143F"/>
    <w:rsid w:val="00ED1747"/>
    <w:rsid w:val="00ED1DA4"/>
    <w:rsid w:val="00ED1E2A"/>
    <w:rsid w:val="00ED5398"/>
    <w:rsid w:val="00ED5F13"/>
    <w:rsid w:val="00ED77EF"/>
    <w:rsid w:val="00EE0247"/>
    <w:rsid w:val="00EE04FD"/>
    <w:rsid w:val="00EE2B20"/>
    <w:rsid w:val="00EE5DF1"/>
    <w:rsid w:val="00EE6663"/>
    <w:rsid w:val="00EF0EF4"/>
    <w:rsid w:val="00EF28B4"/>
    <w:rsid w:val="00EF3E55"/>
    <w:rsid w:val="00F0151C"/>
    <w:rsid w:val="00F017EA"/>
    <w:rsid w:val="00F02E59"/>
    <w:rsid w:val="00F03D8C"/>
    <w:rsid w:val="00F04EE3"/>
    <w:rsid w:val="00F0799E"/>
    <w:rsid w:val="00F1202F"/>
    <w:rsid w:val="00F130A0"/>
    <w:rsid w:val="00F170CF"/>
    <w:rsid w:val="00F177B4"/>
    <w:rsid w:val="00F21CEE"/>
    <w:rsid w:val="00F26D81"/>
    <w:rsid w:val="00F274EF"/>
    <w:rsid w:val="00F33769"/>
    <w:rsid w:val="00F33DD5"/>
    <w:rsid w:val="00F34B42"/>
    <w:rsid w:val="00F3646B"/>
    <w:rsid w:val="00F36A4D"/>
    <w:rsid w:val="00F40474"/>
    <w:rsid w:val="00F40852"/>
    <w:rsid w:val="00F41705"/>
    <w:rsid w:val="00F43075"/>
    <w:rsid w:val="00F43AB3"/>
    <w:rsid w:val="00F46B41"/>
    <w:rsid w:val="00F46B5B"/>
    <w:rsid w:val="00F505C5"/>
    <w:rsid w:val="00F5262A"/>
    <w:rsid w:val="00F52737"/>
    <w:rsid w:val="00F52966"/>
    <w:rsid w:val="00F53190"/>
    <w:rsid w:val="00F535BF"/>
    <w:rsid w:val="00F54F34"/>
    <w:rsid w:val="00F552B2"/>
    <w:rsid w:val="00F55DB5"/>
    <w:rsid w:val="00F563B8"/>
    <w:rsid w:val="00F56595"/>
    <w:rsid w:val="00F60DBB"/>
    <w:rsid w:val="00F60DCB"/>
    <w:rsid w:val="00F621B4"/>
    <w:rsid w:val="00F64119"/>
    <w:rsid w:val="00F67BF4"/>
    <w:rsid w:val="00F705D6"/>
    <w:rsid w:val="00F726F0"/>
    <w:rsid w:val="00F73ADB"/>
    <w:rsid w:val="00F761B5"/>
    <w:rsid w:val="00F76B3D"/>
    <w:rsid w:val="00F81970"/>
    <w:rsid w:val="00F858A7"/>
    <w:rsid w:val="00F90200"/>
    <w:rsid w:val="00F9171F"/>
    <w:rsid w:val="00F95CCE"/>
    <w:rsid w:val="00F963C6"/>
    <w:rsid w:val="00F9727B"/>
    <w:rsid w:val="00FA01F7"/>
    <w:rsid w:val="00FA243B"/>
    <w:rsid w:val="00FA2C88"/>
    <w:rsid w:val="00FA3F5D"/>
    <w:rsid w:val="00FA4128"/>
    <w:rsid w:val="00FA6F01"/>
    <w:rsid w:val="00FB1A8D"/>
    <w:rsid w:val="00FB3F2C"/>
    <w:rsid w:val="00FB4660"/>
    <w:rsid w:val="00FB5888"/>
    <w:rsid w:val="00FB7916"/>
    <w:rsid w:val="00FC2639"/>
    <w:rsid w:val="00FC3F78"/>
    <w:rsid w:val="00FC43FC"/>
    <w:rsid w:val="00FC4828"/>
    <w:rsid w:val="00FC49A5"/>
    <w:rsid w:val="00FC5937"/>
    <w:rsid w:val="00FC5FEE"/>
    <w:rsid w:val="00FD0CDE"/>
    <w:rsid w:val="00FD3116"/>
    <w:rsid w:val="00FD682D"/>
    <w:rsid w:val="00FD6C21"/>
    <w:rsid w:val="00FD7CAE"/>
    <w:rsid w:val="00FE20CC"/>
    <w:rsid w:val="00FE472A"/>
    <w:rsid w:val="00FE4F11"/>
    <w:rsid w:val="00FE6F0D"/>
    <w:rsid w:val="00FF08F5"/>
    <w:rsid w:val="00FF0AC0"/>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66A9B8"/>
  <w15:chartTrackingRefBased/>
  <w15:docId w15:val="{537DF676-EDE2-4514-8358-3E07B86C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845"/>
  </w:style>
  <w:style w:type="paragraph" w:styleId="Heading1">
    <w:name w:val="heading 1"/>
    <w:basedOn w:val="Normal"/>
    <w:link w:val="Heading1Char"/>
    <w:qFormat/>
    <w:rsid w:val="00687F77"/>
    <w:pPr>
      <w:keepNext/>
      <w:tabs>
        <w:tab w:val="left" w:pos="-720"/>
        <w:tab w:val="left" w:pos="4140"/>
      </w:tabs>
      <w:spacing w:before="120" w:after="60" w:line="240" w:lineRule="auto"/>
      <w:outlineLvl w:val="0"/>
    </w:pPr>
    <w:rPr>
      <w:rFonts w:ascii="Arial" w:eastAsia="Times New Roman" w:hAnsi="Arial" w:cs="Times New Roman"/>
      <w:b/>
      <w:caps/>
      <w:color w:val="003E6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87D"/>
    <w:pPr>
      <w:ind w:left="720"/>
      <w:contextualSpacing/>
    </w:pPr>
  </w:style>
  <w:style w:type="paragraph" w:styleId="Header">
    <w:name w:val="header"/>
    <w:basedOn w:val="Normal"/>
    <w:link w:val="HeaderChar"/>
    <w:uiPriority w:val="99"/>
    <w:unhideWhenUsed/>
    <w:rsid w:val="00610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FF"/>
  </w:style>
  <w:style w:type="paragraph" w:styleId="Footer">
    <w:name w:val="footer"/>
    <w:basedOn w:val="Normal"/>
    <w:link w:val="FooterChar"/>
    <w:uiPriority w:val="99"/>
    <w:unhideWhenUsed/>
    <w:rsid w:val="00610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FF"/>
  </w:style>
  <w:style w:type="paragraph" w:styleId="NormalWeb">
    <w:name w:val="Normal (Web)"/>
    <w:basedOn w:val="Normal"/>
    <w:rsid w:val="00610BFF"/>
    <w:pPr>
      <w:spacing w:before="100" w:beforeAutospacing="1" w:after="100" w:afterAutospacing="1" w:line="276" w:lineRule="auto"/>
      <w:ind w:left="1440"/>
    </w:pPr>
    <w:rPr>
      <w:rFonts w:ascii="Arial" w:eastAsia="Times New Roman" w:hAnsi="Arial" w:cs="Times New Roman"/>
      <w:sz w:val="32"/>
      <w:szCs w:val="20"/>
    </w:rPr>
  </w:style>
  <w:style w:type="paragraph" w:styleId="BalloonText">
    <w:name w:val="Balloon Text"/>
    <w:basedOn w:val="Normal"/>
    <w:link w:val="BalloonTextChar"/>
    <w:uiPriority w:val="99"/>
    <w:semiHidden/>
    <w:unhideWhenUsed/>
    <w:rsid w:val="00FA2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43B"/>
    <w:rPr>
      <w:rFonts w:ascii="Segoe UI" w:hAnsi="Segoe UI" w:cs="Segoe UI"/>
      <w:sz w:val="18"/>
      <w:szCs w:val="18"/>
    </w:rPr>
  </w:style>
  <w:style w:type="character" w:styleId="CommentReference">
    <w:name w:val="annotation reference"/>
    <w:basedOn w:val="DefaultParagraphFont"/>
    <w:uiPriority w:val="99"/>
    <w:semiHidden/>
    <w:unhideWhenUsed/>
    <w:rsid w:val="00364CBA"/>
    <w:rPr>
      <w:sz w:val="16"/>
      <w:szCs w:val="16"/>
    </w:rPr>
  </w:style>
  <w:style w:type="paragraph" w:styleId="CommentText">
    <w:name w:val="annotation text"/>
    <w:basedOn w:val="Normal"/>
    <w:link w:val="CommentTextChar"/>
    <w:uiPriority w:val="99"/>
    <w:unhideWhenUsed/>
    <w:rsid w:val="00364CBA"/>
    <w:pPr>
      <w:spacing w:line="240" w:lineRule="auto"/>
    </w:pPr>
    <w:rPr>
      <w:sz w:val="20"/>
      <w:szCs w:val="20"/>
    </w:rPr>
  </w:style>
  <w:style w:type="character" w:customStyle="1" w:styleId="CommentTextChar">
    <w:name w:val="Comment Text Char"/>
    <w:basedOn w:val="DefaultParagraphFont"/>
    <w:link w:val="CommentText"/>
    <w:uiPriority w:val="99"/>
    <w:rsid w:val="00364CBA"/>
    <w:rPr>
      <w:sz w:val="20"/>
      <w:szCs w:val="20"/>
    </w:rPr>
  </w:style>
  <w:style w:type="paragraph" w:styleId="CommentSubject">
    <w:name w:val="annotation subject"/>
    <w:basedOn w:val="CommentText"/>
    <w:next w:val="CommentText"/>
    <w:link w:val="CommentSubjectChar"/>
    <w:uiPriority w:val="99"/>
    <w:semiHidden/>
    <w:unhideWhenUsed/>
    <w:rsid w:val="00364CBA"/>
    <w:rPr>
      <w:b/>
      <w:bCs/>
    </w:rPr>
  </w:style>
  <w:style w:type="character" w:customStyle="1" w:styleId="CommentSubjectChar">
    <w:name w:val="Comment Subject Char"/>
    <w:basedOn w:val="CommentTextChar"/>
    <w:link w:val="CommentSubject"/>
    <w:uiPriority w:val="99"/>
    <w:semiHidden/>
    <w:rsid w:val="00364CBA"/>
    <w:rPr>
      <w:b/>
      <w:bCs/>
      <w:sz w:val="20"/>
      <w:szCs w:val="20"/>
    </w:rPr>
  </w:style>
  <w:style w:type="character" w:styleId="Hyperlink">
    <w:name w:val="Hyperlink"/>
    <w:basedOn w:val="DefaultParagraphFont"/>
    <w:uiPriority w:val="99"/>
    <w:unhideWhenUsed/>
    <w:rsid w:val="002C412C"/>
    <w:rPr>
      <w:color w:val="0000FF"/>
      <w:u w:val="single"/>
    </w:rPr>
  </w:style>
  <w:style w:type="table" w:styleId="TableGrid">
    <w:name w:val="Table Grid"/>
    <w:basedOn w:val="TableNormal"/>
    <w:uiPriority w:val="39"/>
    <w:rsid w:val="00751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74FA"/>
    <w:rPr>
      <w:color w:val="954F72" w:themeColor="followedHyperlink"/>
      <w:u w:val="single"/>
    </w:rPr>
  </w:style>
  <w:style w:type="character" w:customStyle="1" w:styleId="Heading1Char">
    <w:name w:val="Heading 1 Char"/>
    <w:basedOn w:val="DefaultParagraphFont"/>
    <w:link w:val="Heading1"/>
    <w:rsid w:val="00687F77"/>
    <w:rPr>
      <w:rFonts w:ascii="Arial" w:eastAsia="Times New Roman" w:hAnsi="Arial" w:cs="Times New Roman"/>
      <w:b/>
      <w:caps/>
      <w:color w:val="003E6A"/>
      <w:sz w:val="24"/>
      <w:szCs w:val="20"/>
    </w:rPr>
  </w:style>
  <w:style w:type="table" w:customStyle="1" w:styleId="TableGrid1">
    <w:name w:val="Table Grid1"/>
    <w:basedOn w:val="TableNormal"/>
    <w:next w:val="TableGrid"/>
    <w:uiPriority w:val="39"/>
    <w:rsid w:val="00496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02CB"/>
    <w:rPr>
      <w:color w:val="808080"/>
    </w:rPr>
  </w:style>
  <w:style w:type="paragraph" w:styleId="Revision">
    <w:name w:val="Revision"/>
    <w:hidden/>
    <w:uiPriority w:val="99"/>
    <w:semiHidden/>
    <w:rsid w:val="00015C4F"/>
    <w:pPr>
      <w:spacing w:after="0" w:line="240" w:lineRule="auto"/>
    </w:pPr>
  </w:style>
  <w:style w:type="character" w:styleId="UnresolvedMention">
    <w:name w:val="Unresolved Mention"/>
    <w:basedOn w:val="DefaultParagraphFont"/>
    <w:uiPriority w:val="99"/>
    <w:semiHidden/>
    <w:unhideWhenUsed/>
    <w:rsid w:val="007161B1"/>
    <w:rPr>
      <w:color w:val="808080"/>
      <w:shd w:val="clear" w:color="auto" w:fill="E6E6E6"/>
    </w:rPr>
  </w:style>
  <w:style w:type="paragraph" w:styleId="TOC1">
    <w:name w:val="toc 1"/>
    <w:basedOn w:val="Normal"/>
    <w:next w:val="Normal"/>
    <w:autoRedefine/>
    <w:uiPriority w:val="39"/>
    <w:unhideWhenUsed/>
    <w:rsid w:val="002140FC"/>
    <w:pPr>
      <w:spacing w:after="1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167625">
      <w:bodyDiv w:val="1"/>
      <w:marLeft w:val="0"/>
      <w:marRight w:val="0"/>
      <w:marTop w:val="0"/>
      <w:marBottom w:val="0"/>
      <w:divBdr>
        <w:top w:val="none" w:sz="0" w:space="0" w:color="auto"/>
        <w:left w:val="none" w:sz="0" w:space="0" w:color="auto"/>
        <w:bottom w:val="none" w:sz="0" w:space="0" w:color="auto"/>
        <w:right w:val="none" w:sz="0" w:space="0" w:color="auto"/>
      </w:divBdr>
      <w:divsChild>
        <w:div w:id="1336347926">
          <w:marLeft w:val="0"/>
          <w:marRight w:val="0"/>
          <w:marTop w:val="0"/>
          <w:marBottom w:val="0"/>
          <w:divBdr>
            <w:top w:val="none" w:sz="0" w:space="0" w:color="auto"/>
            <w:left w:val="none" w:sz="0" w:space="0" w:color="auto"/>
            <w:bottom w:val="none" w:sz="0" w:space="0" w:color="auto"/>
            <w:right w:val="none" w:sz="0" w:space="0" w:color="auto"/>
          </w:divBdr>
        </w:div>
        <w:div w:id="504326732">
          <w:marLeft w:val="0"/>
          <w:marRight w:val="0"/>
          <w:marTop w:val="0"/>
          <w:marBottom w:val="0"/>
          <w:divBdr>
            <w:top w:val="none" w:sz="0" w:space="0" w:color="auto"/>
            <w:left w:val="none" w:sz="0" w:space="0" w:color="auto"/>
            <w:bottom w:val="none" w:sz="0" w:space="0" w:color="auto"/>
            <w:right w:val="none" w:sz="0" w:space="0" w:color="auto"/>
          </w:divBdr>
        </w:div>
        <w:div w:id="437720379">
          <w:marLeft w:val="0"/>
          <w:marRight w:val="0"/>
          <w:marTop w:val="0"/>
          <w:marBottom w:val="0"/>
          <w:divBdr>
            <w:top w:val="none" w:sz="0" w:space="0" w:color="auto"/>
            <w:left w:val="none" w:sz="0" w:space="0" w:color="auto"/>
            <w:bottom w:val="none" w:sz="0" w:space="0" w:color="auto"/>
            <w:right w:val="none" w:sz="0" w:space="0" w:color="auto"/>
          </w:divBdr>
        </w:div>
        <w:div w:id="2008709074">
          <w:marLeft w:val="0"/>
          <w:marRight w:val="0"/>
          <w:marTop w:val="0"/>
          <w:marBottom w:val="0"/>
          <w:divBdr>
            <w:top w:val="none" w:sz="0" w:space="0" w:color="auto"/>
            <w:left w:val="none" w:sz="0" w:space="0" w:color="auto"/>
            <w:bottom w:val="none" w:sz="0" w:space="0" w:color="auto"/>
            <w:right w:val="none" w:sz="0" w:space="0" w:color="auto"/>
          </w:divBdr>
        </w:div>
        <w:div w:id="1431513553">
          <w:marLeft w:val="0"/>
          <w:marRight w:val="0"/>
          <w:marTop w:val="0"/>
          <w:marBottom w:val="0"/>
          <w:divBdr>
            <w:top w:val="none" w:sz="0" w:space="0" w:color="auto"/>
            <w:left w:val="none" w:sz="0" w:space="0" w:color="auto"/>
            <w:bottom w:val="none" w:sz="0" w:space="0" w:color="auto"/>
            <w:right w:val="none" w:sz="0" w:space="0" w:color="auto"/>
          </w:divBdr>
        </w:div>
        <w:div w:id="1382708817">
          <w:marLeft w:val="0"/>
          <w:marRight w:val="0"/>
          <w:marTop w:val="0"/>
          <w:marBottom w:val="0"/>
          <w:divBdr>
            <w:top w:val="none" w:sz="0" w:space="0" w:color="auto"/>
            <w:left w:val="none" w:sz="0" w:space="0" w:color="auto"/>
            <w:bottom w:val="none" w:sz="0" w:space="0" w:color="auto"/>
            <w:right w:val="none" w:sz="0" w:space="0" w:color="auto"/>
          </w:divBdr>
        </w:div>
        <w:div w:id="846289140">
          <w:marLeft w:val="0"/>
          <w:marRight w:val="0"/>
          <w:marTop w:val="0"/>
          <w:marBottom w:val="0"/>
          <w:divBdr>
            <w:top w:val="none" w:sz="0" w:space="0" w:color="auto"/>
            <w:left w:val="none" w:sz="0" w:space="0" w:color="auto"/>
            <w:bottom w:val="none" w:sz="0" w:space="0" w:color="auto"/>
            <w:right w:val="none" w:sz="0" w:space="0" w:color="auto"/>
          </w:divBdr>
        </w:div>
        <w:div w:id="475729088">
          <w:marLeft w:val="0"/>
          <w:marRight w:val="0"/>
          <w:marTop w:val="0"/>
          <w:marBottom w:val="0"/>
          <w:divBdr>
            <w:top w:val="none" w:sz="0" w:space="0" w:color="auto"/>
            <w:left w:val="none" w:sz="0" w:space="0" w:color="auto"/>
            <w:bottom w:val="none" w:sz="0" w:space="0" w:color="auto"/>
            <w:right w:val="none" w:sz="0" w:space="0" w:color="auto"/>
          </w:divBdr>
        </w:div>
        <w:div w:id="1083453881">
          <w:marLeft w:val="0"/>
          <w:marRight w:val="0"/>
          <w:marTop w:val="0"/>
          <w:marBottom w:val="0"/>
          <w:divBdr>
            <w:top w:val="none" w:sz="0" w:space="0" w:color="auto"/>
            <w:left w:val="none" w:sz="0" w:space="0" w:color="auto"/>
            <w:bottom w:val="none" w:sz="0" w:space="0" w:color="auto"/>
            <w:right w:val="none" w:sz="0" w:space="0" w:color="auto"/>
          </w:divBdr>
        </w:div>
        <w:div w:id="628776930">
          <w:marLeft w:val="0"/>
          <w:marRight w:val="0"/>
          <w:marTop w:val="0"/>
          <w:marBottom w:val="0"/>
          <w:divBdr>
            <w:top w:val="none" w:sz="0" w:space="0" w:color="auto"/>
            <w:left w:val="none" w:sz="0" w:space="0" w:color="auto"/>
            <w:bottom w:val="none" w:sz="0" w:space="0" w:color="auto"/>
            <w:right w:val="none" w:sz="0" w:space="0" w:color="auto"/>
          </w:divBdr>
        </w:div>
        <w:div w:id="28797065">
          <w:marLeft w:val="0"/>
          <w:marRight w:val="0"/>
          <w:marTop w:val="0"/>
          <w:marBottom w:val="0"/>
          <w:divBdr>
            <w:top w:val="none" w:sz="0" w:space="0" w:color="auto"/>
            <w:left w:val="none" w:sz="0" w:space="0" w:color="auto"/>
            <w:bottom w:val="none" w:sz="0" w:space="0" w:color="auto"/>
            <w:right w:val="none" w:sz="0" w:space="0" w:color="auto"/>
          </w:divBdr>
        </w:div>
        <w:div w:id="2107653217">
          <w:marLeft w:val="0"/>
          <w:marRight w:val="0"/>
          <w:marTop w:val="0"/>
          <w:marBottom w:val="0"/>
          <w:divBdr>
            <w:top w:val="none" w:sz="0" w:space="0" w:color="auto"/>
            <w:left w:val="none" w:sz="0" w:space="0" w:color="auto"/>
            <w:bottom w:val="none" w:sz="0" w:space="0" w:color="auto"/>
            <w:right w:val="none" w:sz="0" w:space="0" w:color="auto"/>
          </w:divBdr>
        </w:div>
        <w:div w:id="1618559347">
          <w:marLeft w:val="0"/>
          <w:marRight w:val="0"/>
          <w:marTop w:val="0"/>
          <w:marBottom w:val="0"/>
          <w:divBdr>
            <w:top w:val="none" w:sz="0" w:space="0" w:color="auto"/>
            <w:left w:val="none" w:sz="0" w:space="0" w:color="auto"/>
            <w:bottom w:val="none" w:sz="0" w:space="0" w:color="auto"/>
            <w:right w:val="none" w:sz="0" w:space="0" w:color="auto"/>
          </w:divBdr>
        </w:div>
        <w:div w:id="1961456067">
          <w:marLeft w:val="0"/>
          <w:marRight w:val="0"/>
          <w:marTop w:val="0"/>
          <w:marBottom w:val="0"/>
          <w:divBdr>
            <w:top w:val="none" w:sz="0" w:space="0" w:color="auto"/>
            <w:left w:val="none" w:sz="0" w:space="0" w:color="auto"/>
            <w:bottom w:val="none" w:sz="0" w:space="0" w:color="auto"/>
            <w:right w:val="none" w:sz="0" w:space="0" w:color="auto"/>
          </w:divBdr>
        </w:div>
        <w:div w:id="1959993099">
          <w:marLeft w:val="0"/>
          <w:marRight w:val="0"/>
          <w:marTop w:val="0"/>
          <w:marBottom w:val="0"/>
          <w:divBdr>
            <w:top w:val="none" w:sz="0" w:space="0" w:color="auto"/>
            <w:left w:val="none" w:sz="0" w:space="0" w:color="auto"/>
            <w:bottom w:val="none" w:sz="0" w:space="0" w:color="auto"/>
            <w:right w:val="none" w:sz="0" w:space="0" w:color="auto"/>
          </w:divBdr>
        </w:div>
        <w:div w:id="16007161">
          <w:marLeft w:val="0"/>
          <w:marRight w:val="0"/>
          <w:marTop w:val="0"/>
          <w:marBottom w:val="0"/>
          <w:divBdr>
            <w:top w:val="none" w:sz="0" w:space="0" w:color="auto"/>
            <w:left w:val="none" w:sz="0" w:space="0" w:color="auto"/>
            <w:bottom w:val="none" w:sz="0" w:space="0" w:color="auto"/>
            <w:right w:val="none" w:sz="0" w:space="0" w:color="auto"/>
          </w:divBdr>
        </w:div>
        <w:div w:id="1116757851">
          <w:marLeft w:val="0"/>
          <w:marRight w:val="0"/>
          <w:marTop w:val="0"/>
          <w:marBottom w:val="0"/>
          <w:divBdr>
            <w:top w:val="none" w:sz="0" w:space="0" w:color="auto"/>
            <w:left w:val="none" w:sz="0" w:space="0" w:color="auto"/>
            <w:bottom w:val="none" w:sz="0" w:space="0" w:color="auto"/>
            <w:right w:val="none" w:sz="0" w:space="0" w:color="auto"/>
          </w:divBdr>
        </w:div>
        <w:div w:id="1138764539">
          <w:marLeft w:val="0"/>
          <w:marRight w:val="0"/>
          <w:marTop w:val="0"/>
          <w:marBottom w:val="0"/>
          <w:divBdr>
            <w:top w:val="none" w:sz="0" w:space="0" w:color="auto"/>
            <w:left w:val="none" w:sz="0" w:space="0" w:color="auto"/>
            <w:bottom w:val="none" w:sz="0" w:space="0" w:color="auto"/>
            <w:right w:val="none" w:sz="0" w:space="0" w:color="auto"/>
          </w:divBdr>
        </w:div>
        <w:div w:id="1859930631">
          <w:marLeft w:val="0"/>
          <w:marRight w:val="0"/>
          <w:marTop w:val="0"/>
          <w:marBottom w:val="0"/>
          <w:divBdr>
            <w:top w:val="none" w:sz="0" w:space="0" w:color="auto"/>
            <w:left w:val="none" w:sz="0" w:space="0" w:color="auto"/>
            <w:bottom w:val="none" w:sz="0" w:space="0" w:color="auto"/>
            <w:right w:val="none" w:sz="0" w:space="0" w:color="auto"/>
          </w:divBdr>
        </w:div>
        <w:div w:id="424349953">
          <w:marLeft w:val="0"/>
          <w:marRight w:val="0"/>
          <w:marTop w:val="0"/>
          <w:marBottom w:val="0"/>
          <w:divBdr>
            <w:top w:val="none" w:sz="0" w:space="0" w:color="auto"/>
            <w:left w:val="none" w:sz="0" w:space="0" w:color="auto"/>
            <w:bottom w:val="none" w:sz="0" w:space="0" w:color="auto"/>
            <w:right w:val="none" w:sz="0" w:space="0" w:color="auto"/>
          </w:divBdr>
        </w:div>
        <w:div w:id="1518540622">
          <w:marLeft w:val="0"/>
          <w:marRight w:val="0"/>
          <w:marTop w:val="0"/>
          <w:marBottom w:val="0"/>
          <w:divBdr>
            <w:top w:val="none" w:sz="0" w:space="0" w:color="auto"/>
            <w:left w:val="none" w:sz="0" w:space="0" w:color="auto"/>
            <w:bottom w:val="none" w:sz="0" w:space="0" w:color="auto"/>
            <w:right w:val="none" w:sz="0" w:space="0" w:color="auto"/>
          </w:divBdr>
        </w:div>
        <w:div w:id="469908921">
          <w:marLeft w:val="0"/>
          <w:marRight w:val="0"/>
          <w:marTop w:val="0"/>
          <w:marBottom w:val="0"/>
          <w:divBdr>
            <w:top w:val="none" w:sz="0" w:space="0" w:color="auto"/>
            <w:left w:val="none" w:sz="0" w:space="0" w:color="auto"/>
            <w:bottom w:val="none" w:sz="0" w:space="0" w:color="auto"/>
            <w:right w:val="none" w:sz="0" w:space="0" w:color="auto"/>
          </w:divBdr>
        </w:div>
        <w:div w:id="240527046">
          <w:marLeft w:val="0"/>
          <w:marRight w:val="0"/>
          <w:marTop w:val="0"/>
          <w:marBottom w:val="0"/>
          <w:divBdr>
            <w:top w:val="none" w:sz="0" w:space="0" w:color="auto"/>
            <w:left w:val="none" w:sz="0" w:space="0" w:color="auto"/>
            <w:bottom w:val="none" w:sz="0" w:space="0" w:color="auto"/>
            <w:right w:val="none" w:sz="0" w:space="0" w:color="auto"/>
          </w:divBdr>
        </w:div>
        <w:div w:id="499928928">
          <w:marLeft w:val="0"/>
          <w:marRight w:val="0"/>
          <w:marTop w:val="0"/>
          <w:marBottom w:val="0"/>
          <w:divBdr>
            <w:top w:val="none" w:sz="0" w:space="0" w:color="auto"/>
            <w:left w:val="none" w:sz="0" w:space="0" w:color="auto"/>
            <w:bottom w:val="none" w:sz="0" w:space="0" w:color="auto"/>
            <w:right w:val="none" w:sz="0" w:space="0" w:color="auto"/>
          </w:divBdr>
        </w:div>
        <w:div w:id="921837607">
          <w:marLeft w:val="0"/>
          <w:marRight w:val="0"/>
          <w:marTop w:val="0"/>
          <w:marBottom w:val="0"/>
          <w:divBdr>
            <w:top w:val="none" w:sz="0" w:space="0" w:color="auto"/>
            <w:left w:val="none" w:sz="0" w:space="0" w:color="auto"/>
            <w:bottom w:val="none" w:sz="0" w:space="0" w:color="auto"/>
            <w:right w:val="none" w:sz="0" w:space="0" w:color="auto"/>
          </w:divBdr>
        </w:div>
        <w:div w:id="2000695213">
          <w:marLeft w:val="0"/>
          <w:marRight w:val="0"/>
          <w:marTop w:val="0"/>
          <w:marBottom w:val="0"/>
          <w:divBdr>
            <w:top w:val="none" w:sz="0" w:space="0" w:color="auto"/>
            <w:left w:val="none" w:sz="0" w:space="0" w:color="auto"/>
            <w:bottom w:val="none" w:sz="0" w:space="0" w:color="auto"/>
            <w:right w:val="none" w:sz="0" w:space="0" w:color="auto"/>
          </w:divBdr>
        </w:div>
        <w:div w:id="131486698">
          <w:marLeft w:val="0"/>
          <w:marRight w:val="0"/>
          <w:marTop w:val="0"/>
          <w:marBottom w:val="0"/>
          <w:divBdr>
            <w:top w:val="none" w:sz="0" w:space="0" w:color="auto"/>
            <w:left w:val="none" w:sz="0" w:space="0" w:color="auto"/>
            <w:bottom w:val="none" w:sz="0" w:space="0" w:color="auto"/>
            <w:right w:val="none" w:sz="0" w:space="0" w:color="auto"/>
          </w:divBdr>
        </w:div>
        <w:div w:id="1203515726">
          <w:marLeft w:val="0"/>
          <w:marRight w:val="0"/>
          <w:marTop w:val="0"/>
          <w:marBottom w:val="0"/>
          <w:divBdr>
            <w:top w:val="none" w:sz="0" w:space="0" w:color="auto"/>
            <w:left w:val="none" w:sz="0" w:space="0" w:color="auto"/>
            <w:bottom w:val="none" w:sz="0" w:space="0" w:color="auto"/>
            <w:right w:val="none" w:sz="0" w:space="0" w:color="auto"/>
          </w:divBdr>
        </w:div>
        <w:div w:id="493108516">
          <w:marLeft w:val="0"/>
          <w:marRight w:val="0"/>
          <w:marTop w:val="0"/>
          <w:marBottom w:val="0"/>
          <w:divBdr>
            <w:top w:val="none" w:sz="0" w:space="0" w:color="auto"/>
            <w:left w:val="none" w:sz="0" w:space="0" w:color="auto"/>
            <w:bottom w:val="none" w:sz="0" w:space="0" w:color="auto"/>
            <w:right w:val="none" w:sz="0" w:space="0" w:color="auto"/>
          </w:divBdr>
        </w:div>
      </w:divsChild>
    </w:div>
    <w:div w:id="1248540615">
      <w:bodyDiv w:val="1"/>
      <w:marLeft w:val="0"/>
      <w:marRight w:val="0"/>
      <w:marTop w:val="0"/>
      <w:marBottom w:val="0"/>
      <w:divBdr>
        <w:top w:val="none" w:sz="0" w:space="0" w:color="auto"/>
        <w:left w:val="none" w:sz="0" w:space="0" w:color="auto"/>
        <w:bottom w:val="none" w:sz="0" w:space="0" w:color="auto"/>
        <w:right w:val="none" w:sz="0" w:space="0" w:color="auto"/>
      </w:divBdr>
    </w:div>
    <w:div w:id="1305231363">
      <w:bodyDiv w:val="1"/>
      <w:marLeft w:val="0"/>
      <w:marRight w:val="0"/>
      <w:marTop w:val="0"/>
      <w:marBottom w:val="0"/>
      <w:divBdr>
        <w:top w:val="none" w:sz="0" w:space="0" w:color="auto"/>
        <w:left w:val="none" w:sz="0" w:space="0" w:color="auto"/>
        <w:bottom w:val="none" w:sz="0" w:space="0" w:color="auto"/>
        <w:right w:val="none" w:sz="0" w:space="0" w:color="auto"/>
      </w:divBdr>
      <w:divsChild>
        <w:div w:id="1492065268">
          <w:marLeft w:val="0"/>
          <w:marRight w:val="0"/>
          <w:marTop w:val="0"/>
          <w:marBottom w:val="0"/>
          <w:divBdr>
            <w:top w:val="none" w:sz="0" w:space="0" w:color="auto"/>
            <w:left w:val="none" w:sz="0" w:space="0" w:color="auto"/>
            <w:bottom w:val="none" w:sz="0" w:space="0" w:color="auto"/>
            <w:right w:val="none" w:sz="0" w:space="0" w:color="auto"/>
          </w:divBdr>
        </w:div>
        <w:div w:id="1875265689">
          <w:marLeft w:val="0"/>
          <w:marRight w:val="0"/>
          <w:marTop w:val="0"/>
          <w:marBottom w:val="0"/>
          <w:divBdr>
            <w:top w:val="none" w:sz="0" w:space="0" w:color="auto"/>
            <w:left w:val="none" w:sz="0" w:space="0" w:color="auto"/>
            <w:bottom w:val="none" w:sz="0" w:space="0" w:color="auto"/>
            <w:right w:val="none" w:sz="0" w:space="0" w:color="auto"/>
          </w:divBdr>
        </w:div>
        <w:div w:id="685525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EFB682A2DE444A477CC18476B455A" ma:contentTypeVersion="57" ma:contentTypeDescription="Create a new document." ma:contentTypeScope="" ma:versionID="07a1a577bf12f4fea0c0c65af6ed6038">
  <xsd:schema xmlns:xsd="http://www.w3.org/2001/XMLSchema" xmlns:xs="http://www.w3.org/2001/XMLSchema" xmlns:p="http://schemas.microsoft.com/office/2006/metadata/properties" xmlns:ns1="http://schemas.microsoft.com/sharepoint/v3" xmlns:ns2="5bdec6d5-c3b3-4ebc-855b-89d68f91593e" xmlns:ns3="202ec601-f4fe-44a2-a7ac-aa6c63c97d90" xmlns:ns4="f0f81bd2-a33c-49f5-9d2b-a6d0f30f7806" xmlns:ns5="http://schemas.microsoft.com/sharepoint/v4" targetNamespace="http://schemas.microsoft.com/office/2006/metadata/properties" ma:root="true" ma:fieldsID="5e23e2f43569f3896a4eaeb36f7bcb1a" ns1:_="" ns2:_="" ns3:_="" ns4:_="" ns5:_="">
    <xsd:import namespace="http://schemas.microsoft.com/sharepoint/v3"/>
    <xsd:import namespace="5bdec6d5-c3b3-4ebc-855b-89d68f91593e"/>
    <xsd:import namespace="202ec601-f4fe-44a2-a7ac-aa6c63c97d90"/>
    <xsd:import namespace="f0f81bd2-a33c-49f5-9d2b-a6d0f30f7806"/>
    <xsd:import namespace="http://schemas.microsoft.com/sharepoint/v4"/>
    <xsd:element name="properties">
      <xsd:complexType>
        <xsd:sequence>
          <xsd:element name="documentManagement">
            <xsd:complexType>
              <xsd:all>
                <xsd:element ref="ns1:Language" minOccurs="0"/>
                <xsd:element ref="ns2:DocumentType" minOccurs="0"/>
                <xsd:element ref="ns3:DocumentCategory" minOccurs="0"/>
                <xsd:element ref="ns2:DocumentStatus" minOccurs="0"/>
                <xsd:element ref="ns2:UploadDate" minOccurs="0"/>
                <xsd:element ref="ns4:Originally_x0020_Created_x0020_2" minOccurs="0"/>
                <xsd:element ref="ns4:Publication_x0020_Date" minOccurs="0"/>
                <xsd:element ref="ns4:Vendor" minOccurs="0"/>
                <xsd:element ref="ns4:Content_x0020_topic" minOccurs="0"/>
                <xsd:element ref="ns1:KpiDescription" minOccurs="0"/>
                <xsd:element ref="ns3:Keyword_x0028_s_x0029_" minOccurs="0"/>
                <xsd:element ref="ns4:Length_x0020__x0028_minutes_x0029_" minOccurs="0"/>
                <xsd:element ref="ns4:Video_x0020_File_x0020_Key" minOccurs="0"/>
                <xsd:element ref="ns4:Preview_x0020_File_x0020_Key" minOccurs="0"/>
                <xsd:element ref="ns1:URL" minOccurs="0"/>
                <xsd:element ref="ns2:FormChecklist" minOccurs="0"/>
                <xsd:element ref="ns3:IndustrySector" minOccurs="0"/>
                <xsd:element ref="ns3:IndustrySector2" minOccurs="0"/>
                <xsd:element ref="ns3:LinesofCoverage" minOccurs="0"/>
                <xsd:element ref="ns2:Notes1" minOccurs="0"/>
                <xsd:element ref="ns3:SharedWithUsers" minOccurs="0"/>
                <xsd:element ref="ns3:SharingHintHash" minOccurs="0"/>
                <xsd:element ref="ns3:SharedWithDetail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 nillable="true" ma:displayName="Language" ma:description="" ma:format="Dropdown" ma:indexed="true" ma:internalName="Language">
      <xsd:simpleType>
        <xsd:restriction base="dms:Choice">
          <xsd:enumeration value="English"/>
          <xsd:enumeration value="Spanish"/>
        </xsd:restriction>
      </xsd:simpleType>
    </xsd:element>
    <xsd:element name="KpiDescription" ma:index="11" nillable="true" ma:displayName="Description" ma:description="Short description of the document, but not a restatement of the title. Used on the platform." ma:internalName="KpiDescription">
      <xsd:simpleType>
        <xsd:restriction base="dms:Note"/>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dec6d5-c3b3-4ebc-855b-89d68f91593e" elementFormDefault="qualified">
    <xsd:import namespace="http://schemas.microsoft.com/office/2006/documentManagement/types"/>
    <xsd:import namespace="http://schemas.microsoft.com/office/infopath/2007/PartnerControls"/>
    <xsd:element name="DocumentType" ma:index="3" nillable="true" ma:displayName="Document Type" ma:description="" ma:format="Dropdown" ma:internalName="DocumentType">
      <xsd:simpleType>
        <xsd:restriction base="dms:Choice">
          <xsd:enumeration value="Link"/>
          <xsd:enumeration value="Policy and Procedure"/>
          <xsd:enumeration value="Poster"/>
          <xsd:enumeration value="Quiz"/>
          <xsd:enumeration value="SOTL"/>
          <xsd:enumeration value="Training Short"/>
          <xsd:enumeration value="Training Material"/>
          <xsd:enumeration value="Video"/>
        </xsd:restriction>
      </xsd:simpleType>
    </xsd:element>
    <xsd:element name="DocumentStatus" ma:index="5" nillable="true" ma:displayName="Document Status" ma:format="RadioButtons" ma:indexed="true" ma:internalName="DocumentStatus">
      <xsd:simpleType>
        <xsd:restriction base="dms:Choice">
          <xsd:enumeration value="Available in RMC"/>
          <xsd:enumeration value="Not available in RMC"/>
        </xsd:restriction>
      </xsd:simpleType>
    </xsd:element>
    <xsd:element name="UploadDate" ma:index="6" nillable="true" ma:displayName="Upload Date" ma:format="DateOnly" ma:internalName="UploadDate">
      <xsd:simpleType>
        <xsd:restriction base="dms:DateTime"/>
      </xsd:simpleType>
    </xsd:element>
    <xsd:element name="FormChecklist" ma:index="17" nillable="true" ma:displayName="Form or Checklist" ma:default="0" ma:description="If a Policy &amp; Procedure, check this box if it's a form or checklist." ma:internalName="Form_x0020_or_x0020_Checklist" ma:readOnly="false">
      <xsd:simpleType>
        <xsd:restriction base="dms:Boolean"/>
      </xsd:simpleType>
    </xsd:element>
    <xsd:element name="Notes1" ma:index="21" nillable="true" ma:displayName="Notes" ma:description="Add any notes about this document."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ec601-f4fe-44a2-a7ac-aa6c63c97d90" elementFormDefault="qualified">
    <xsd:import namespace="http://schemas.microsoft.com/office/2006/documentManagement/types"/>
    <xsd:import namespace="http://schemas.microsoft.com/office/infopath/2007/PartnerControls"/>
    <xsd:element name="DocumentCategory" ma:index="4" nillable="true" ma:displayName="Document Category" ma:description="" ma:format="Dropdown" ma:indexed="true" ma:internalName="DocumentCategory">
      <xsd:simpleType>
        <xsd:restriction base="dms:Choice">
          <xsd:enumeration value="Aging Services"/>
          <xsd:enumeration value="Aging Services ISTM"/>
          <xsd:enumeration value="Demo"/>
          <xsd:enumeration value="Federal Link"/>
          <xsd:enumeration value="Hazardous Chemicals"/>
          <xsd:enumeration value="HR Library Video"/>
          <xsd:enumeration value="Human Resources"/>
          <xsd:enumeration value="Management Overview"/>
          <xsd:enumeration value="Online Training"/>
          <xsd:enumeration value="Online Training - FREDi"/>
          <xsd:enumeration value="OSHA Industry Links"/>
          <xsd:enumeration value="Other"/>
          <xsd:enumeration value="PowerPoint Program"/>
          <xsd:enumeration value="Risk Management"/>
          <xsd:enumeration value="Safety"/>
          <xsd:enumeration value="Safety Observation"/>
          <xsd:enumeration value="Safety Video"/>
          <xsd:enumeration value="SOTL Aging"/>
          <xsd:enumeration value="SOTL Food Processing"/>
          <xsd:enumeration value="SOTL Succeed"/>
          <xsd:enumeration value="State OSH Plan Link"/>
          <xsd:enumeration value="Wellness Talks"/>
        </xsd:restriction>
      </xsd:simpleType>
    </xsd:element>
    <xsd:element name="Keyword_x0028_s_x0029_" ma:index="12" nillable="true" ma:displayName="Keyword(s)" ma:description="Up to 2000 characters allowed." ma:internalName="Keyword_x0028_s_x0029_">
      <xsd:simpleType>
        <xsd:restriction base="dms:Note"/>
      </xsd:simpleType>
    </xsd:element>
    <xsd:element name="IndustrySector" ma:index="18" nillable="true" ma:displayName="Industry Sector 1" ma:description="Industry sectors for platform, first half." ma:internalName="IndustrySector">
      <xsd:complexType>
        <xsd:complexContent>
          <xsd:extension base="dms:MultiChoice">
            <xsd:sequence>
              <xsd:element name="Value" maxOccurs="unbounded" minOccurs="0" nillable="true">
                <xsd:simpleType>
                  <xsd:restriction base="dms:Choice">
                    <xsd:enumeration value="Agriculture"/>
                    <xsd:enumeration value="ASDAWest"/>
                    <xsd:enumeration value="Automotive (Zenith only)"/>
                    <xsd:enumeration value="Aviation"/>
                    <xsd:enumeration value="Construction"/>
                    <xsd:enumeration value="Dental Solutions Rx"/>
                    <xsd:enumeration value="Education"/>
                    <xsd:enumeration value="Finance"/>
                    <xsd:enumeration value="Food Processing"/>
                    <xsd:enumeration value="Food Services"/>
                    <xsd:enumeration value="Gaming"/>
                    <xsd:enumeration value="General"/>
                    <xsd:enumeration value="Health Care - Aging Services"/>
                    <xsd:enumeration value="Healthcare"/>
                    <xsd:enumeration value="Hospitality"/>
                    <xsd:enumeration value="Landscaping"/>
                    <xsd:enumeration value="Liberty"/>
                    <xsd:enumeration value="Logging"/>
                  </xsd:restriction>
                </xsd:simpleType>
              </xsd:element>
            </xsd:sequence>
          </xsd:extension>
        </xsd:complexContent>
      </xsd:complexType>
    </xsd:element>
    <xsd:element name="IndustrySector2" ma:index="19" nillable="true" ma:displayName="Industry Sector 2" ma:description="Industry sectors for platform, second half." ma:internalName="IndustrySector2">
      <xsd:complexType>
        <xsd:complexContent>
          <xsd:extension base="dms:MultiChoiceFillIn">
            <xsd:sequence>
              <xsd:element name="Value" maxOccurs="unbounded" minOccurs="0" nillable="true">
                <xsd:simpleType>
                  <xsd:union memberTypes="dms:Text">
                    <xsd:simpleType>
                      <xsd:restriction base="dms:Choice">
                        <xsd:enumeration value="Manufacturing"/>
                        <xsd:enumeration value="Mining"/>
                        <xsd:enumeration value="MWECC"/>
                        <xsd:enumeration value="Non-Profit"/>
                        <xsd:enumeration value="Oil &amp; Gas"/>
                        <xsd:enumeration value="Professional"/>
                        <xsd:enumeration value="Public Entity"/>
                        <xsd:enumeration value="Real Estate"/>
                        <xsd:enumeration value="Retail"/>
                        <xsd:enumeration value="Sports"/>
                        <xsd:enumeration value="Technology"/>
                        <xsd:enumeration value="Transportation"/>
                        <xsd:enumeration value="Utilities"/>
                        <xsd:enumeration value="WCPP/Premier Properties"/>
                        <xsd:enumeration value="Wholesalers"/>
                      </xsd:restriction>
                    </xsd:simpleType>
                  </xsd:union>
                </xsd:simpleType>
              </xsd:element>
            </xsd:sequence>
          </xsd:extension>
        </xsd:complexContent>
      </xsd:complexType>
    </xsd:element>
    <xsd:element name="LinesofCoverage" ma:index="20" nillable="true" ma:displayName="Lines of Coverage" ma:internalName="LinesofCoverage">
      <xsd:complexType>
        <xsd:complexContent>
          <xsd:extension base="dms:MultiChoice">
            <xsd:sequence>
              <xsd:element name="Value" maxOccurs="unbounded" minOccurs="0" nillable="true">
                <xsd:simpleType>
                  <xsd:restriction base="dms:Choice">
                    <xsd:enumeration value="Auto"/>
                    <xsd:enumeration value="Errors and Omissions (E&amp;O)"/>
                    <xsd:enumeration value="General Liability (GL)"/>
                    <xsd:enumeration value="Personal Liability (PL)"/>
                    <xsd:enumeration value="Property and Casualty (PC)"/>
                    <xsd:enumeration value="Workers Compensation (WC)"/>
                  </xsd:restriction>
                </xsd:simpleType>
              </xsd:element>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4" nillable="true" ma:displayName="Sharing Hint Hash" ma:internalName="SharingHintHash" ma:readOnly="true">
      <xsd:simpleType>
        <xsd:restriction base="dms:Text"/>
      </xsd:simple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f81bd2-a33c-49f5-9d2b-a6d0f30f7806" elementFormDefault="qualified">
    <xsd:import namespace="http://schemas.microsoft.com/office/2006/documentManagement/types"/>
    <xsd:import namespace="http://schemas.microsoft.com/office/infopath/2007/PartnerControls"/>
    <xsd:element name="Originally_x0020_Created_x0020_2" ma:index="7" nillable="true" ma:displayName="Originally Created" ma:description="Use to tell relative age of a document" ma:format="DateOnly" ma:internalName="Originally_x0020_Created_x0020_2">
      <xsd:simpleType>
        <xsd:restriction base="dms:DateTime"/>
      </xsd:simpleType>
    </xsd:element>
    <xsd:element name="Publication_x0020_Date" ma:index="8" nillable="true" ma:displayName="Last_SME_Review" ma:description="Date technical content is finalized." ma:format="DateOnly" ma:internalName="Publication_x0020_Date">
      <xsd:simpleType>
        <xsd:restriction base="dms:DateTime"/>
      </xsd:simpleType>
    </xsd:element>
    <xsd:element name="Vendor" ma:index="9" nillable="true" ma:displayName="Vendor" ma:default="Succeed" ma:description="Select the organization which created the content." ma:format="Dropdown" ma:internalName="Vendor">
      <xsd:simpleType>
        <xsd:restriction base="dms:Choice">
          <xsd:enumeration value="_GHC"/>
          <xsd:enumeration value="Liberty"/>
          <xsd:enumeration value="_Mariposa"/>
          <xsd:enumeration value="_Marcom"/>
          <xsd:enumeration value="Succeed"/>
          <xsd:enumeration value="_Vinca"/>
          <xsd:enumeration value="HR360"/>
        </xsd:restriction>
      </xsd:simpleType>
    </xsd:element>
    <xsd:element name="Content_x0020_topic" ma:index="10" nillable="true" ma:displayName="Content topic" ma:description="Enter the training topic you are searcing for" ma:internalName="Content_x0020_topic">
      <xsd:simpleType>
        <xsd:restriction base="dms:Text">
          <xsd:maxLength value="255"/>
        </xsd:restriction>
      </xsd:simpleType>
    </xsd:element>
    <xsd:element name="Length_x0020__x0028_minutes_x0029_" ma:index="13" nillable="true" ma:displayName="Length (minutes)" ma:internalName="Length_x0020__x0028_minutes_x0029_">
      <xsd:simpleType>
        <xsd:restriction base="dms:Text"/>
      </xsd:simpleType>
    </xsd:element>
    <xsd:element name="Video_x0020_File_x0020_Key" ma:index="14" nillable="true" ma:displayName="Video File Key" ma:internalName="Video_x0020_File_x0020_Key">
      <xsd:simpleType>
        <xsd:restriction base="dms:Text"/>
      </xsd:simpleType>
    </xsd:element>
    <xsd:element name="Preview_x0020_File_x0020_Key" ma:index="15" nillable="true" ma:displayName="Preview File Key" ma:internalName="Preview_x0020_File_x0020_Ke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Originally_x0020_Created_x0020_2 xmlns="f0f81bd2-a33c-49f5-9d2b-a6d0f30f7806">2012-08-01T07:00:00+00:00</Originally_x0020_Created_x0020_2>
    <Video_x0020_File_x0020_Key xmlns="f0f81bd2-a33c-49f5-9d2b-a6d0f30f7806" xsi:nil="true"/>
    <FormChecklist xmlns="5bdec6d5-c3b3-4ebc-855b-89d68f91593e">false</FormChecklist>
    <Vendor xmlns="f0f81bd2-a33c-49f5-9d2b-a6d0f30f7806">Succeed</Vendor>
    <Content_x0020_topic xmlns="f0f81bd2-a33c-49f5-9d2b-a6d0f30f7806">Fleet</Content_x0020_topic>
    <Publication_x0020_Date xmlns="f0f81bd2-a33c-49f5-9d2b-a6d0f30f7806">2016-05-26T07:00:00+00:00</Publication_x0020_Date>
    <Length_x0020__x0028_minutes_x0029_ xmlns="f0f81bd2-a33c-49f5-9d2b-a6d0f30f7806" xsi:nil="true"/>
    <UploadDate xmlns="5bdec6d5-c3b3-4ebc-855b-89d68f91593e">2016-05-27T07:00:00+00:00</UploadDate>
    <KpiDescription xmlns="http://schemas.microsoft.com/sharepoint/v3">A policy for employees who drive a commercial motor vehicle (CMV) as a function of their employment.</KpiDescription>
    <IconOverlay xmlns="http://schemas.microsoft.com/sharepoint/v4" xsi:nil="true"/>
    <Keyword_x0028_s_x0029_ xmlns="202ec601-f4fe-44a2-a7ac-aa6c63c97d90">drivers selection coupling inspections incidents  Auto, insurance  fleets, unregulated, nonregulated, driving, company vehicles, truck, trucks, trailers, tractor, commercial motor vehicle FMCSA CMV DOT</Keyword_x0028_s_x0029_>
    <IndustrySector xmlns="202ec601-f4fe-44a2-a7ac-aa6c63c97d90">
      <Value>Agriculture</Value>
      <Value>ASDAWest</Value>
      <Value>Automotive (Zenith only)</Value>
      <Value>Aviation</Value>
      <Value>Construction</Value>
      <Value>Dental Solutions Rx</Value>
      <Value>Education</Value>
      <Value>Finance</Value>
      <Value>Food Processing</Value>
      <Value>Food Services</Value>
      <Value>Gaming</Value>
      <Value>General</Value>
      <Value>Health Care - Aging Services</Value>
      <Value>Healthcare</Value>
      <Value>Hospitality</Value>
      <Value>Landscaping</Value>
      <Value>Liberty</Value>
      <Value>Logging</Value>
    </IndustrySector>
    <URL xmlns="http://schemas.microsoft.com/sharepoint/v3">
      <Url xsi:nil="true"/>
      <Description xsi:nil="true"/>
    </URL>
    <DocumentStatus xmlns="5bdec6d5-c3b3-4ebc-855b-89d68f91593e">Available in RMC</DocumentStatus>
    <Preview_x0020_File_x0020_Key xmlns="f0f81bd2-a33c-49f5-9d2b-a6d0f30f7806" xsi:nil="true"/>
    <Notes1 xmlns="5bdec6d5-c3b3-4ebc-855b-89d68f91593e" xsi:nil="true"/>
    <IndustrySector2 xmlns="202ec601-f4fe-44a2-a7ac-aa6c63c97d90">
      <Value>Manufacturing</Value>
      <Value>Mining</Value>
      <Value>MWECC</Value>
      <Value>Non-Profit</Value>
      <Value>Oil &amp; Gas</Value>
      <Value>Professional</Value>
      <Value>Public Entity</Value>
      <Value>Real Estate</Value>
      <Value>Retail</Value>
      <Value>Sports</Value>
      <Value>Technology</Value>
      <Value>Transportation</Value>
      <Value>Utilities</Value>
      <Value>WCPP/Premier Properties</Value>
      <Value>Wholesalers</Value>
    </IndustrySector2>
    <LinesofCoverage xmlns="202ec601-f4fe-44a2-a7ac-aa6c63c97d90"/>
    <DocumentType xmlns="5bdec6d5-c3b3-4ebc-855b-89d68f91593e">Policy and Procedure</DocumentType>
    <DocumentCategory xmlns="202ec601-f4fe-44a2-a7ac-aa6c63c97d90">Safety</Document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0202E-B3A2-46D9-BB6F-CECC5DCE7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dec6d5-c3b3-4ebc-855b-89d68f91593e"/>
    <ds:schemaRef ds:uri="202ec601-f4fe-44a2-a7ac-aa6c63c97d90"/>
    <ds:schemaRef ds:uri="f0f81bd2-a33c-49f5-9d2b-a6d0f30f780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C953B-5A1F-4966-83EF-8637FA5F6D40}">
  <ds:schemaRefs>
    <ds:schemaRef ds:uri="http://schemas.microsoft.com/sharepoint/v3/contenttype/forms"/>
  </ds:schemaRefs>
</ds:datastoreItem>
</file>

<file path=customXml/itemProps3.xml><?xml version="1.0" encoding="utf-8"?>
<ds:datastoreItem xmlns:ds="http://schemas.openxmlformats.org/officeDocument/2006/customXml" ds:itemID="{54250CF5-D96E-4939-BD07-D0FE3E8C4B56}">
  <ds:schemaRefs>
    <ds:schemaRef ds:uri="http://schemas.microsoft.com/sharepoint/v3"/>
    <ds:schemaRef ds:uri="http://purl.org/dc/elements/1.1/"/>
    <ds:schemaRef ds:uri="http://schemas.openxmlformats.org/package/2006/metadata/core-properties"/>
    <ds:schemaRef ds:uri="202ec601-f4fe-44a2-a7ac-aa6c63c97d90"/>
    <ds:schemaRef ds:uri="http://schemas.microsoft.com/sharepoint/v4"/>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f0f81bd2-a33c-49f5-9d2b-a6d0f30f7806"/>
    <ds:schemaRef ds:uri="5bdec6d5-c3b3-4ebc-855b-89d68f91593e"/>
    <ds:schemaRef ds:uri="http://www.w3.org/XML/1998/namespace"/>
  </ds:schemaRefs>
</ds:datastoreItem>
</file>

<file path=customXml/itemProps4.xml><?xml version="1.0" encoding="utf-8"?>
<ds:datastoreItem xmlns:ds="http://schemas.openxmlformats.org/officeDocument/2006/customXml" ds:itemID="{935DA98D-3F61-4B7D-8BA5-57D2C4B2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2342</Words>
  <Characters>13351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Fleet Safety Policy - Regulated - English</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Fleet Safety Policy - Regulated - English</dc:title>
  <dc:subject/>
  <dc:creator>Succeed Management Solutions, LLC©</dc:creator>
  <cp:keywords/>
  <dc:description/>
  <cp:lastModifiedBy>Hillarie Thomas</cp:lastModifiedBy>
  <cp:revision>2</cp:revision>
  <cp:lastPrinted>2016-11-23T20:27:00Z</cp:lastPrinted>
  <dcterms:created xsi:type="dcterms:W3CDTF">2018-05-11T16:57:00Z</dcterms:created>
  <dcterms:modified xsi:type="dcterms:W3CDTF">2018-05-11T16:57:00Z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0x010100890EFB682A2DE444A477CC18476B455A</vt:lpwstr>
  </property>
</Properties>
</file>